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888B81" w14:textId="4BFB4975" w:rsidR="00B70BA6" w:rsidRDefault="00B70BA6" w:rsidP="00B70BA6">
      <w:pPr>
        <w:pStyle w:val="CRCoverPage"/>
        <w:tabs>
          <w:tab w:val="right" w:pos="9639"/>
        </w:tabs>
        <w:spacing w:after="0"/>
        <w:rPr>
          <w:b/>
          <w:i/>
          <w:noProof/>
          <w:sz w:val="28"/>
        </w:rPr>
      </w:pPr>
      <w:bookmarkStart w:id="0" w:name="_Toc60776683"/>
      <w:bookmarkStart w:id="1" w:name="_Toc68014623"/>
      <w:r>
        <w:rPr>
          <w:b/>
          <w:noProof/>
          <w:sz w:val="24"/>
        </w:rPr>
        <w:t>3GPP TSG-RAN2 Meeting #11</w:t>
      </w:r>
      <w:r w:rsidR="004D1926">
        <w:rPr>
          <w:b/>
          <w:noProof/>
          <w:sz w:val="24"/>
        </w:rPr>
        <w:t>9</w:t>
      </w:r>
      <w:r w:rsidR="00913CA4">
        <w:rPr>
          <w:b/>
          <w:noProof/>
          <w:sz w:val="24"/>
        </w:rPr>
        <w:t>-e</w:t>
      </w:r>
      <w:r>
        <w:rPr>
          <w:b/>
          <w:i/>
          <w:noProof/>
          <w:sz w:val="28"/>
        </w:rPr>
        <w:tab/>
      </w:r>
      <w:r w:rsidR="008E4237" w:rsidRPr="008E4237">
        <w:rPr>
          <w:b/>
          <w:i/>
          <w:noProof/>
          <w:sz w:val="28"/>
        </w:rPr>
        <w:t>R2-</w:t>
      </w:r>
      <w:r w:rsidR="00D428D3" w:rsidRPr="008E4237">
        <w:rPr>
          <w:b/>
          <w:i/>
          <w:noProof/>
          <w:sz w:val="28"/>
        </w:rPr>
        <w:t>220</w:t>
      </w:r>
      <w:r w:rsidR="00D428D3">
        <w:rPr>
          <w:b/>
          <w:i/>
          <w:noProof/>
          <w:sz w:val="28"/>
        </w:rPr>
        <w:t>8801</w:t>
      </w:r>
    </w:p>
    <w:p w14:paraId="5C5CBC16" w14:textId="7BF83A3E" w:rsidR="00B70BA6" w:rsidRDefault="00B70BA6" w:rsidP="00B70BA6">
      <w:pPr>
        <w:pStyle w:val="CRCoverPage"/>
        <w:outlineLvl w:val="0"/>
        <w:rPr>
          <w:b/>
          <w:noProof/>
          <w:sz w:val="24"/>
        </w:rPr>
      </w:pPr>
      <w:r w:rsidRPr="003579C6">
        <w:rPr>
          <w:b/>
          <w:noProof/>
          <w:sz w:val="24"/>
        </w:rPr>
        <w:t>Online</w:t>
      </w:r>
      <w:r>
        <w:rPr>
          <w:b/>
          <w:noProof/>
          <w:sz w:val="24"/>
        </w:rPr>
        <w:t xml:space="preserve">, </w:t>
      </w:r>
      <w:r w:rsidR="004D1926">
        <w:rPr>
          <w:b/>
          <w:noProof/>
          <w:sz w:val="24"/>
        </w:rPr>
        <w:t>17</w:t>
      </w:r>
      <w:r w:rsidR="00DA7090" w:rsidRPr="00DA7090">
        <w:rPr>
          <w:b/>
          <w:noProof/>
          <w:sz w:val="24"/>
        </w:rPr>
        <w:t>- 2</w:t>
      </w:r>
      <w:r w:rsidR="004D1926">
        <w:rPr>
          <w:b/>
          <w:noProof/>
          <w:sz w:val="24"/>
        </w:rPr>
        <w:t>9</w:t>
      </w:r>
      <w:r w:rsidR="00DA7090" w:rsidRPr="00DA7090">
        <w:rPr>
          <w:b/>
          <w:noProof/>
          <w:sz w:val="24"/>
        </w:rPr>
        <w:t xml:space="preserve"> </w:t>
      </w:r>
      <w:r w:rsidR="004D1926">
        <w:rPr>
          <w:b/>
          <w:noProof/>
          <w:sz w:val="24"/>
        </w:rPr>
        <w:t>Aug</w:t>
      </w:r>
      <w:r w:rsidR="00E817AC" w:rsidRPr="00E817AC">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0BA6" w14:paraId="18F23E36" w14:textId="77777777" w:rsidTr="006762D9">
        <w:tc>
          <w:tcPr>
            <w:tcW w:w="9641" w:type="dxa"/>
            <w:gridSpan w:val="9"/>
            <w:tcBorders>
              <w:top w:val="single" w:sz="4" w:space="0" w:color="auto"/>
              <w:left w:val="single" w:sz="4" w:space="0" w:color="auto"/>
              <w:right w:val="single" w:sz="4" w:space="0" w:color="auto"/>
            </w:tcBorders>
          </w:tcPr>
          <w:p w14:paraId="6CA88B3B" w14:textId="40013D99" w:rsidR="00B70BA6" w:rsidRDefault="00B70BA6" w:rsidP="006762D9">
            <w:pPr>
              <w:pStyle w:val="CRCoverPage"/>
              <w:spacing w:after="0"/>
              <w:jc w:val="right"/>
              <w:rPr>
                <w:i/>
                <w:noProof/>
              </w:rPr>
            </w:pPr>
            <w:r>
              <w:rPr>
                <w:i/>
                <w:noProof/>
                <w:sz w:val="14"/>
              </w:rPr>
              <w:t>CR-Form-v12.</w:t>
            </w:r>
            <w:r w:rsidR="00FE3872">
              <w:rPr>
                <w:i/>
                <w:noProof/>
                <w:sz w:val="14"/>
              </w:rPr>
              <w:t>2</w:t>
            </w:r>
          </w:p>
        </w:tc>
      </w:tr>
      <w:tr w:rsidR="00B70BA6" w14:paraId="3B05F15F" w14:textId="77777777" w:rsidTr="006762D9">
        <w:tc>
          <w:tcPr>
            <w:tcW w:w="9641" w:type="dxa"/>
            <w:gridSpan w:val="9"/>
            <w:tcBorders>
              <w:left w:val="single" w:sz="4" w:space="0" w:color="auto"/>
              <w:right w:val="single" w:sz="4" w:space="0" w:color="auto"/>
            </w:tcBorders>
          </w:tcPr>
          <w:p w14:paraId="20496720" w14:textId="77777777" w:rsidR="00B70BA6" w:rsidRDefault="00B70BA6" w:rsidP="006762D9">
            <w:pPr>
              <w:pStyle w:val="CRCoverPage"/>
              <w:spacing w:after="0"/>
              <w:jc w:val="center"/>
              <w:rPr>
                <w:noProof/>
              </w:rPr>
            </w:pPr>
            <w:r>
              <w:rPr>
                <w:b/>
                <w:noProof/>
                <w:sz w:val="32"/>
              </w:rPr>
              <w:t>CHANGE REQUEST</w:t>
            </w:r>
          </w:p>
        </w:tc>
      </w:tr>
      <w:tr w:rsidR="00B70BA6" w14:paraId="7F62ACAE" w14:textId="77777777" w:rsidTr="006762D9">
        <w:tc>
          <w:tcPr>
            <w:tcW w:w="9641" w:type="dxa"/>
            <w:gridSpan w:val="9"/>
            <w:tcBorders>
              <w:left w:val="single" w:sz="4" w:space="0" w:color="auto"/>
              <w:right w:val="single" w:sz="4" w:space="0" w:color="auto"/>
            </w:tcBorders>
          </w:tcPr>
          <w:p w14:paraId="6E098C92" w14:textId="77777777" w:rsidR="00B70BA6" w:rsidRDefault="00B70BA6" w:rsidP="006762D9">
            <w:pPr>
              <w:pStyle w:val="CRCoverPage"/>
              <w:spacing w:after="0"/>
              <w:rPr>
                <w:noProof/>
                <w:sz w:val="8"/>
                <w:szCs w:val="8"/>
              </w:rPr>
            </w:pPr>
          </w:p>
        </w:tc>
      </w:tr>
      <w:tr w:rsidR="00B70BA6" w14:paraId="037EEBF8" w14:textId="77777777" w:rsidTr="006762D9">
        <w:tc>
          <w:tcPr>
            <w:tcW w:w="142" w:type="dxa"/>
            <w:tcBorders>
              <w:left w:val="single" w:sz="4" w:space="0" w:color="auto"/>
            </w:tcBorders>
          </w:tcPr>
          <w:p w14:paraId="078781EE" w14:textId="77777777" w:rsidR="00B70BA6" w:rsidRDefault="00B70BA6" w:rsidP="006762D9">
            <w:pPr>
              <w:pStyle w:val="CRCoverPage"/>
              <w:spacing w:after="0"/>
              <w:jc w:val="right"/>
              <w:rPr>
                <w:noProof/>
              </w:rPr>
            </w:pPr>
          </w:p>
        </w:tc>
        <w:tc>
          <w:tcPr>
            <w:tcW w:w="1559" w:type="dxa"/>
            <w:shd w:val="pct30" w:color="FFFF00" w:fill="auto"/>
          </w:tcPr>
          <w:p w14:paraId="74903E88" w14:textId="3DFE18D7" w:rsidR="00B70BA6" w:rsidRPr="00410371" w:rsidRDefault="00B70BA6" w:rsidP="006762D9">
            <w:pPr>
              <w:pStyle w:val="CRCoverPage"/>
              <w:spacing w:after="0"/>
              <w:jc w:val="center"/>
              <w:rPr>
                <w:b/>
                <w:noProof/>
                <w:sz w:val="28"/>
              </w:rPr>
            </w:pPr>
            <w:r>
              <w:rPr>
                <w:b/>
                <w:noProof/>
                <w:sz w:val="28"/>
              </w:rPr>
              <w:t>38.30</w:t>
            </w:r>
            <w:r w:rsidR="007F6456">
              <w:rPr>
                <w:b/>
                <w:noProof/>
                <w:sz w:val="28"/>
              </w:rPr>
              <w:t>5</w:t>
            </w:r>
          </w:p>
        </w:tc>
        <w:tc>
          <w:tcPr>
            <w:tcW w:w="709" w:type="dxa"/>
          </w:tcPr>
          <w:p w14:paraId="5CBBD4A6" w14:textId="77777777" w:rsidR="00B70BA6" w:rsidRDefault="00B70BA6" w:rsidP="006762D9">
            <w:pPr>
              <w:pStyle w:val="CRCoverPage"/>
              <w:spacing w:after="0"/>
              <w:jc w:val="center"/>
              <w:rPr>
                <w:noProof/>
              </w:rPr>
            </w:pPr>
            <w:r>
              <w:rPr>
                <w:b/>
                <w:noProof/>
                <w:sz w:val="28"/>
              </w:rPr>
              <w:t>CR</w:t>
            </w:r>
          </w:p>
        </w:tc>
        <w:tc>
          <w:tcPr>
            <w:tcW w:w="1276" w:type="dxa"/>
            <w:shd w:val="pct30" w:color="FFFF00" w:fill="auto"/>
          </w:tcPr>
          <w:p w14:paraId="2CD9DE37" w14:textId="6F95642B" w:rsidR="00B70BA6" w:rsidRPr="00410371" w:rsidRDefault="008E4237" w:rsidP="006762D9">
            <w:pPr>
              <w:pStyle w:val="CRCoverPage"/>
              <w:spacing w:after="0"/>
              <w:jc w:val="center"/>
              <w:rPr>
                <w:noProof/>
              </w:rPr>
            </w:pPr>
            <w:r>
              <w:rPr>
                <w:b/>
                <w:noProof/>
                <w:sz w:val="28"/>
              </w:rPr>
              <w:t>0105</w:t>
            </w:r>
          </w:p>
        </w:tc>
        <w:tc>
          <w:tcPr>
            <w:tcW w:w="709" w:type="dxa"/>
          </w:tcPr>
          <w:p w14:paraId="3D2EABC3" w14:textId="77777777" w:rsidR="00B70BA6" w:rsidRDefault="00B70BA6" w:rsidP="006762D9">
            <w:pPr>
              <w:pStyle w:val="CRCoverPage"/>
              <w:tabs>
                <w:tab w:val="right" w:pos="625"/>
              </w:tabs>
              <w:spacing w:after="0"/>
              <w:jc w:val="center"/>
              <w:rPr>
                <w:noProof/>
              </w:rPr>
            </w:pPr>
            <w:r>
              <w:rPr>
                <w:b/>
                <w:bCs/>
                <w:noProof/>
                <w:sz w:val="28"/>
              </w:rPr>
              <w:t>rev</w:t>
            </w:r>
          </w:p>
        </w:tc>
        <w:tc>
          <w:tcPr>
            <w:tcW w:w="992" w:type="dxa"/>
            <w:shd w:val="pct30" w:color="FFFF00" w:fill="auto"/>
          </w:tcPr>
          <w:p w14:paraId="42803221" w14:textId="6C178754" w:rsidR="00B70BA6" w:rsidRPr="00410371" w:rsidRDefault="00D428D3" w:rsidP="006762D9">
            <w:pPr>
              <w:pStyle w:val="CRCoverPage"/>
              <w:spacing w:after="0"/>
              <w:jc w:val="center"/>
              <w:rPr>
                <w:b/>
                <w:noProof/>
              </w:rPr>
            </w:pPr>
            <w:r>
              <w:rPr>
                <w:b/>
                <w:noProof/>
                <w:sz w:val="28"/>
              </w:rPr>
              <w:t>1</w:t>
            </w:r>
          </w:p>
        </w:tc>
        <w:tc>
          <w:tcPr>
            <w:tcW w:w="2410" w:type="dxa"/>
          </w:tcPr>
          <w:p w14:paraId="4B0FF11B" w14:textId="77777777" w:rsidR="00B70BA6" w:rsidRDefault="00B70BA6" w:rsidP="006762D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A17FD6" w14:textId="1FE3DE18" w:rsidR="00B70BA6" w:rsidRPr="00410371" w:rsidRDefault="00B70BA6" w:rsidP="006762D9">
            <w:pPr>
              <w:pStyle w:val="CRCoverPage"/>
              <w:spacing w:after="0"/>
              <w:jc w:val="center"/>
              <w:rPr>
                <w:noProof/>
                <w:sz w:val="28"/>
              </w:rPr>
            </w:pPr>
            <w:r>
              <w:rPr>
                <w:b/>
                <w:noProof/>
                <w:sz w:val="28"/>
              </w:rPr>
              <w:t>1</w:t>
            </w:r>
            <w:r w:rsidR="00DA7090">
              <w:rPr>
                <w:b/>
                <w:noProof/>
                <w:sz w:val="28"/>
              </w:rPr>
              <w:t>7</w:t>
            </w:r>
            <w:r>
              <w:rPr>
                <w:b/>
                <w:noProof/>
                <w:sz w:val="28"/>
              </w:rPr>
              <w:t>.</w:t>
            </w:r>
            <w:r w:rsidR="004D1926">
              <w:rPr>
                <w:b/>
                <w:noProof/>
                <w:sz w:val="28"/>
              </w:rPr>
              <w:t>1</w:t>
            </w:r>
            <w:r>
              <w:rPr>
                <w:b/>
                <w:noProof/>
                <w:sz w:val="28"/>
              </w:rPr>
              <w:t>.0</w:t>
            </w:r>
          </w:p>
        </w:tc>
        <w:tc>
          <w:tcPr>
            <w:tcW w:w="143" w:type="dxa"/>
            <w:tcBorders>
              <w:right w:val="single" w:sz="4" w:space="0" w:color="auto"/>
            </w:tcBorders>
          </w:tcPr>
          <w:p w14:paraId="77B20536" w14:textId="77777777" w:rsidR="00B70BA6" w:rsidRDefault="00B70BA6" w:rsidP="006762D9">
            <w:pPr>
              <w:pStyle w:val="CRCoverPage"/>
              <w:spacing w:after="0"/>
              <w:rPr>
                <w:noProof/>
              </w:rPr>
            </w:pPr>
          </w:p>
        </w:tc>
      </w:tr>
      <w:tr w:rsidR="00B70BA6" w14:paraId="2C9AA309" w14:textId="77777777" w:rsidTr="006762D9">
        <w:tc>
          <w:tcPr>
            <w:tcW w:w="9641" w:type="dxa"/>
            <w:gridSpan w:val="9"/>
            <w:tcBorders>
              <w:left w:val="single" w:sz="4" w:space="0" w:color="auto"/>
              <w:right w:val="single" w:sz="4" w:space="0" w:color="auto"/>
            </w:tcBorders>
          </w:tcPr>
          <w:p w14:paraId="372F4C9B" w14:textId="77777777" w:rsidR="00B70BA6" w:rsidRDefault="00B70BA6" w:rsidP="006762D9">
            <w:pPr>
              <w:pStyle w:val="CRCoverPage"/>
              <w:spacing w:after="0"/>
              <w:rPr>
                <w:noProof/>
              </w:rPr>
            </w:pPr>
          </w:p>
        </w:tc>
      </w:tr>
      <w:tr w:rsidR="00B70BA6" w14:paraId="578C85D8" w14:textId="77777777" w:rsidTr="006762D9">
        <w:tc>
          <w:tcPr>
            <w:tcW w:w="9641" w:type="dxa"/>
            <w:gridSpan w:val="9"/>
            <w:tcBorders>
              <w:top w:val="single" w:sz="4" w:space="0" w:color="auto"/>
            </w:tcBorders>
          </w:tcPr>
          <w:p w14:paraId="436D6A1C" w14:textId="77777777" w:rsidR="00B70BA6" w:rsidRPr="00F25D98" w:rsidRDefault="00B70BA6" w:rsidP="006762D9">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eastAsiaTheme="minorEastAsia"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eastAsiaTheme="minorEastAsia" w:cs="Arial"/>
                  <w:i/>
                  <w:noProof/>
                </w:rPr>
                <w:t>http://www.3gpp.org/Change-Requests</w:t>
              </w:r>
            </w:hyperlink>
            <w:r w:rsidRPr="00F25D98">
              <w:rPr>
                <w:rFonts w:cs="Arial"/>
                <w:i/>
                <w:noProof/>
              </w:rPr>
              <w:t>.</w:t>
            </w:r>
          </w:p>
        </w:tc>
      </w:tr>
      <w:tr w:rsidR="00B70BA6" w14:paraId="674A2E25" w14:textId="77777777" w:rsidTr="006762D9">
        <w:tc>
          <w:tcPr>
            <w:tcW w:w="9641" w:type="dxa"/>
            <w:gridSpan w:val="9"/>
          </w:tcPr>
          <w:p w14:paraId="44F788DC" w14:textId="77777777" w:rsidR="00B70BA6" w:rsidRDefault="00B70BA6" w:rsidP="006762D9">
            <w:pPr>
              <w:pStyle w:val="CRCoverPage"/>
              <w:spacing w:after="0"/>
              <w:rPr>
                <w:noProof/>
                <w:sz w:val="8"/>
                <w:szCs w:val="8"/>
              </w:rPr>
            </w:pPr>
          </w:p>
        </w:tc>
      </w:tr>
    </w:tbl>
    <w:p w14:paraId="23D9338F" w14:textId="77777777" w:rsidR="00B70BA6" w:rsidRDefault="00B70BA6" w:rsidP="00B70B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0BA6" w14:paraId="7DE53809" w14:textId="77777777" w:rsidTr="006762D9">
        <w:tc>
          <w:tcPr>
            <w:tcW w:w="2835" w:type="dxa"/>
          </w:tcPr>
          <w:p w14:paraId="5E9BC0ED" w14:textId="77777777" w:rsidR="00B70BA6" w:rsidRDefault="00B70BA6" w:rsidP="006762D9">
            <w:pPr>
              <w:pStyle w:val="CRCoverPage"/>
              <w:tabs>
                <w:tab w:val="right" w:pos="2751"/>
              </w:tabs>
              <w:spacing w:after="0"/>
              <w:rPr>
                <w:b/>
                <w:i/>
                <w:noProof/>
              </w:rPr>
            </w:pPr>
            <w:r>
              <w:rPr>
                <w:b/>
                <w:i/>
                <w:noProof/>
              </w:rPr>
              <w:t>Proposed change affects:</w:t>
            </w:r>
          </w:p>
        </w:tc>
        <w:tc>
          <w:tcPr>
            <w:tcW w:w="1418" w:type="dxa"/>
          </w:tcPr>
          <w:p w14:paraId="184524FC" w14:textId="77777777" w:rsidR="00B70BA6" w:rsidRDefault="00B70BA6" w:rsidP="006762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A885B4" w14:textId="77777777" w:rsidR="00B70BA6" w:rsidRDefault="00B70BA6" w:rsidP="006762D9">
            <w:pPr>
              <w:pStyle w:val="CRCoverPage"/>
              <w:spacing w:after="0"/>
              <w:jc w:val="center"/>
              <w:rPr>
                <w:b/>
                <w:caps/>
                <w:noProof/>
              </w:rPr>
            </w:pPr>
          </w:p>
        </w:tc>
        <w:tc>
          <w:tcPr>
            <w:tcW w:w="709" w:type="dxa"/>
            <w:tcBorders>
              <w:left w:val="single" w:sz="4" w:space="0" w:color="auto"/>
            </w:tcBorders>
          </w:tcPr>
          <w:p w14:paraId="6F1E2008" w14:textId="77777777" w:rsidR="00B70BA6" w:rsidRDefault="00B70BA6" w:rsidP="006762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BFC458" w14:textId="77777777" w:rsidR="00B70BA6" w:rsidRDefault="00B70BA6" w:rsidP="006762D9">
            <w:pPr>
              <w:pStyle w:val="CRCoverPage"/>
              <w:spacing w:after="0"/>
              <w:jc w:val="center"/>
              <w:rPr>
                <w:b/>
                <w:caps/>
                <w:noProof/>
              </w:rPr>
            </w:pPr>
            <w:r>
              <w:rPr>
                <w:b/>
                <w:caps/>
                <w:noProof/>
              </w:rPr>
              <w:t>X</w:t>
            </w:r>
          </w:p>
        </w:tc>
        <w:tc>
          <w:tcPr>
            <w:tcW w:w="2126" w:type="dxa"/>
          </w:tcPr>
          <w:p w14:paraId="64DC6478" w14:textId="77777777" w:rsidR="00B70BA6" w:rsidRDefault="00B70BA6" w:rsidP="006762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073D36" w14:textId="77777777" w:rsidR="00B70BA6" w:rsidRDefault="00B70BA6" w:rsidP="006762D9">
            <w:pPr>
              <w:pStyle w:val="CRCoverPage"/>
              <w:spacing w:after="0"/>
              <w:jc w:val="center"/>
              <w:rPr>
                <w:b/>
                <w:caps/>
                <w:noProof/>
              </w:rPr>
            </w:pPr>
            <w:r>
              <w:rPr>
                <w:b/>
                <w:caps/>
                <w:noProof/>
              </w:rPr>
              <w:t>X</w:t>
            </w:r>
          </w:p>
        </w:tc>
        <w:tc>
          <w:tcPr>
            <w:tcW w:w="1418" w:type="dxa"/>
            <w:tcBorders>
              <w:left w:val="nil"/>
            </w:tcBorders>
          </w:tcPr>
          <w:p w14:paraId="0EC436DB" w14:textId="77777777" w:rsidR="00B70BA6" w:rsidRDefault="00B70BA6" w:rsidP="006762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793B50" w14:textId="77777777" w:rsidR="00B70BA6" w:rsidRDefault="00B70BA6" w:rsidP="006762D9">
            <w:pPr>
              <w:pStyle w:val="CRCoverPage"/>
              <w:spacing w:after="0"/>
              <w:jc w:val="center"/>
              <w:rPr>
                <w:b/>
                <w:bCs/>
                <w:caps/>
                <w:noProof/>
              </w:rPr>
            </w:pPr>
          </w:p>
        </w:tc>
      </w:tr>
    </w:tbl>
    <w:p w14:paraId="5DA3B883" w14:textId="77777777" w:rsidR="00B70BA6" w:rsidRDefault="00B70BA6" w:rsidP="00B70B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70BA6" w14:paraId="7985FB78" w14:textId="77777777" w:rsidTr="006762D9">
        <w:tc>
          <w:tcPr>
            <w:tcW w:w="9640" w:type="dxa"/>
            <w:gridSpan w:val="11"/>
          </w:tcPr>
          <w:p w14:paraId="6CEA748B" w14:textId="77777777" w:rsidR="00B70BA6" w:rsidRDefault="00B70BA6" w:rsidP="006762D9">
            <w:pPr>
              <w:pStyle w:val="CRCoverPage"/>
              <w:spacing w:after="0"/>
              <w:rPr>
                <w:noProof/>
                <w:sz w:val="8"/>
                <w:szCs w:val="8"/>
              </w:rPr>
            </w:pPr>
          </w:p>
        </w:tc>
      </w:tr>
      <w:tr w:rsidR="00B70BA6" w14:paraId="39AA6678" w14:textId="77777777" w:rsidTr="006762D9">
        <w:tc>
          <w:tcPr>
            <w:tcW w:w="1843" w:type="dxa"/>
            <w:tcBorders>
              <w:top w:val="single" w:sz="4" w:space="0" w:color="auto"/>
              <w:left w:val="single" w:sz="4" w:space="0" w:color="auto"/>
            </w:tcBorders>
          </w:tcPr>
          <w:p w14:paraId="240D17EB" w14:textId="77777777" w:rsidR="00B70BA6" w:rsidRDefault="00B70BA6" w:rsidP="006762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B4673" w14:textId="5130BE8E" w:rsidR="00B70BA6" w:rsidRDefault="001E238F" w:rsidP="006762D9">
            <w:pPr>
              <w:pStyle w:val="CRCoverPage"/>
              <w:spacing w:after="0"/>
              <w:ind w:left="100"/>
              <w:rPr>
                <w:noProof/>
              </w:rPr>
            </w:pPr>
            <w:r>
              <w:rPr>
                <w:noProof/>
              </w:rPr>
              <w:t>M</w:t>
            </w:r>
            <w:r w:rsidRPr="001E238F">
              <w:rPr>
                <w:noProof/>
              </w:rPr>
              <w:t xml:space="preserve">scellaneous corrections for </w:t>
            </w:r>
            <w:r>
              <w:rPr>
                <w:noProof/>
              </w:rPr>
              <w:t>TS</w:t>
            </w:r>
            <w:r w:rsidRPr="001E238F">
              <w:rPr>
                <w:noProof/>
              </w:rPr>
              <w:t>38.305</w:t>
            </w:r>
          </w:p>
        </w:tc>
      </w:tr>
      <w:tr w:rsidR="00B70BA6" w14:paraId="0D995ED0" w14:textId="77777777" w:rsidTr="006762D9">
        <w:tc>
          <w:tcPr>
            <w:tcW w:w="1843" w:type="dxa"/>
            <w:tcBorders>
              <w:left w:val="single" w:sz="4" w:space="0" w:color="auto"/>
            </w:tcBorders>
          </w:tcPr>
          <w:p w14:paraId="5929E860" w14:textId="77777777" w:rsidR="00B70BA6" w:rsidRDefault="00B70BA6" w:rsidP="006762D9">
            <w:pPr>
              <w:pStyle w:val="CRCoverPage"/>
              <w:spacing w:after="0"/>
              <w:rPr>
                <w:b/>
                <w:i/>
                <w:noProof/>
                <w:sz w:val="8"/>
                <w:szCs w:val="8"/>
              </w:rPr>
            </w:pPr>
          </w:p>
        </w:tc>
        <w:tc>
          <w:tcPr>
            <w:tcW w:w="7797" w:type="dxa"/>
            <w:gridSpan w:val="10"/>
            <w:tcBorders>
              <w:right w:val="single" w:sz="4" w:space="0" w:color="auto"/>
            </w:tcBorders>
          </w:tcPr>
          <w:p w14:paraId="37C4A276" w14:textId="77777777" w:rsidR="00B70BA6" w:rsidRDefault="00B70BA6" w:rsidP="006762D9">
            <w:pPr>
              <w:pStyle w:val="CRCoverPage"/>
              <w:spacing w:after="0"/>
              <w:rPr>
                <w:noProof/>
                <w:sz w:val="8"/>
                <w:szCs w:val="8"/>
              </w:rPr>
            </w:pPr>
          </w:p>
        </w:tc>
      </w:tr>
      <w:tr w:rsidR="00B70BA6" w14:paraId="1AF84698" w14:textId="77777777" w:rsidTr="006762D9">
        <w:tc>
          <w:tcPr>
            <w:tcW w:w="1843" w:type="dxa"/>
            <w:tcBorders>
              <w:left w:val="single" w:sz="4" w:space="0" w:color="auto"/>
            </w:tcBorders>
          </w:tcPr>
          <w:p w14:paraId="4FD71226" w14:textId="77777777" w:rsidR="00B70BA6" w:rsidRDefault="00B70BA6" w:rsidP="006762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E02BAD" w14:textId="5958E414" w:rsidR="00B70BA6" w:rsidRDefault="00B70BA6" w:rsidP="006762D9">
            <w:pPr>
              <w:pStyle w:val="CRCoverPage"/>
              <w:spacing w:after="0"/>
              <w:ind w:left="100"/>
              <w:rPr>
                <w:noProof/>
              </w:rPr>
            </w:pPr>
            <w:r w:rsidRPr="002414BA">
              <w:rPr>
                <w:noProof/>
              </w:rPr>
              <w:t>Intel Corporation</w:t>
            </w:r>
            <w:r w:rsidR="00800EF8">
              <w:rPr>
                <w:noProof/>
              </w:rPr>
              <w:t xml:space="preserve"> (running CR Rapporteur)</w:t>
            </w:r>
          </w:p>
        </w:tc>
      </w:tr>
      <w:tr w:rsidR="00B70BA6" w14:paraId="23D2B3E4" w14:textId="77777777" w:rsidTr="006762D9">
        <w:tc>
          <w:tcPr>
            <w:tcW w:w="1843" w:type="dxa"/>
            <w:tcBorders>
              <w:left w:val="single" w:sz="4" w:space="0" w:color="auto"/>
            </w:tcBorders>
          </w:tcPr>
          <w:p w14:paraId="41B8F848" w14:textId="77777777" w:rsidR="00B70BA6" w:rsidRDefault="00B70BA6" w:rsidP="006762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19AB6F" w14:textId="77777777" w:rsidR="00B70BA6" w:rsidRDefault="00B70BA6" w:rsidP="006762D9">
            <w:pPr>
              <w:pStyle w:val="CRCoverPage"/>
              <w:spacing w:after="0"/>
              <w:ind w:left="100"/>
              <w:rPr>
                <w:noProof/>
              </w:rPr>
            </w:pPr>
            <w:r>
              <w:t>R2</w:t>
            </w:r>
          </w:p>
        </w:tc>
      </w:tr>
      <w:tr w:rsidR="00B70BA6" w14:paraId="1CC6E03A" w14:textId="77777777" w:rsidTr="006762D9">
        <w:tc>
          <w:tcPr>
            <w:tcW w:w="1843" w:type="dxa"/>
            <w:tcBorders>
              <w:left w:val="single" w:sz="4" w:space="0" w:color="auto"/>
            </w:tcBorders>
          </w:tcPr>
          <w:p w14:paraId="654C0153" w14:textId="77777777" w:rsidR="00B70BA6" w:rsidRDefault="00B70BA6" w:rsidP="006762D9">
            <w:pPr>
              <w:pStyle w:val="CRCoverPage"/>
              <w:spacing w:after="0"/>
              <w:rPr>
                <w:b/>
                <w:i/>
                <w:noProof/>
                <w:sz w:val="8"/>
                <w:szCs w:val="8"/>
              </w:rPr>
            </w:pPr>
          </w:p>
        </w:tc>
        <w:tc>
          <w:tcPr>
            <w:tcW w:w="7797" w:type="dxa"/>
            <w:gridSpan w:val="10"/>
            <w:tcBorders>
              <w:right w:val="single" w:sz="4" w:space="0" w:color="auto"/>
            </w:tcBorders>
          </w:tcPr>
          <w:p w14:paraId="2FDBC2A4" w14:textId="77777777" w:rsidR="00B70BA6" w:rsidRDefault="00B70BA6" w:rsidP="006762D9">
            <w:pPr>
              <w:pStyle w:val="CRCoverPage"/>
              <w:spacing w:after="0"/>
              <w:rPr>
                <w:noProof/>
                <w:sz w:val="8"/>
                <w:szCs w:val="8"/>
              </w:rPr>
            </w:pPr>
          </w:p>
        </w:tc>
      </w:tr>
      <w:tr w:rsidR="00B70BA6" w14:paraId="6E1582DD" w14:textId="77777777" w:rsidTr="006762D9">
        <w:tc>
          <w:tcPr>
            <w:tcW w:w="1843" w:type="dxa"/>
            <w:tcBorders>
              <w:left w:val="single" w:sz="4" w:space="0" w:color="auto"/>
            </w:tcBorders>
          </w:tcPr>
          <w:p w14:paraId="1494D1F6" w14:textId="77777777" w:rsidR="00B70BA6" w:rsidRDefault="00B70BA6" w:rsidP="006762D9">
            <w:pPr>
              <w:pStyle w:val="CRCoverPage"/>
              <w:tabs>
                <w:tab w:val="right" w:pos="1759"/>
              </w:tabs>
              <w:spacing w:after="0"/>
              <w:rPr>
                <w:b/>
                <w:i/>
                <w:noProof/>
              </w:rPr>
            </w:pPr>
            <w:r>
              <w:rPr>
                <w:b/>
                <w:i/>
                <w:noProof/>
              </w:rPr>
              <w:t>Work item code:</w:t>
            </w:r>
          </w:p>
        </w:tc>
        <w:tc>
          <w:tcPr>
            <w:tcW w:w="3686" w:type="dxa"/>
            <w:gridSpan w:val="5"/>
            <w:shd w:val="pct30" w:color="FFFF00" w:fill="auto"/>
          </w:tcPr>
          <w:p w14:paraId="2C478962" w14:textId="50FCD44C" w:rsidR="00B70BA6" w:rsidRDefault="007F6456" w:rsidP="006762D9">
            <w:pPr>
              <w:pStyle w:val="CRCoverPage"/>
              <w:spacing w:after="0"/>
              <w:ind w:left="100"/>
              <w:rPr>
                <w:noProof/>
              </w:rPr>
            </w:pPr>
            <w:r w:rsidRPr="007F6456">
              <w:rPr>
                <w:noProof/>
              </w:rPr>
              <w:t>NR_pos_enh-Core</w:t>
            </w:r>
          </w:p>
        </w:tc>
        <w:tc>
          <w:tcPr>
            <w:tcW w:w="567" w:type="dxa"/>
            <w:tcBorders>
              <w:left w:val="nil"/>
            </w:tcBorders>
          </w:tcPr>
          <w:p w14:paraId="4F6E4539" w14:textId="77777777" w:rsidR="00B70BA6" w:rsidRDefault="00B70BA6" w:rsidP="006762D9">
            <w:pPr>
              <w:pStyle w:val="CRCoverPage"/>
              <w:spacing w:after="0"/>
              <w:ind w:right="100"/>
              <w:rPr>
                <w:noProof/>
              </w:rPr>
            </w:pPr>
          </w:p>
        </w:tc>
        <w:tc>
          <w:tcPr>
            <w:tcW w:w="1417" w:type="dxa"/>
            <w:gridSpan w:val="3"/>
            <w:tcBorders>
              <w:left w:val="nil"/>
            </w:tcBorders>
          </w:tcPr>
          <w:p w14:paraId="546286A1" w14:textId="77777777" w:rsidR="00B70BA6" w:rsidRDefault="00B70BA6" w:rsidP="006762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D3B00B" w14:textId="2DFD2430" w:rsidR="00B70BA6" w:rsidRDefault="00B70BA6" w:rsidP="006762D9">
            <w:pPr>
              <w:pStyle w:val="CRCoverPage"/>
              <w:spacing w:after="0"/>
              <w:ind w:left="100"/>
              <w:rPr>
                <w:noProof/>
              </w:rPr>
            </w:pPr>
            <w:r>
              <w:t>202</w:t>
            </w:r>
            <w:r w:rsidR="00EA3314">
              <w:t>2</w:t>
            </w:r>
            <w:r>
              <w:t>-</w:t>
            </w:r>
            <w:r w:rsidR="00EA3314">
              <w:t>0</w:t>
            </w:r>
            <w:r w:rsidR="004D1926">
              <w:t>8</w:t>
            </w:r>
            <w:r>
              <w:t>-</w:t>
            </w:r>
            <w:r w:rsidR="004D1926">
              <w:t>19</w:t>
            </w:r>
          </w:p>
        </w:tc>
      </w:tr>
      <w:tr w:rsidR="00B70BA6" w14:paraId="178D7B61" w14:textId="77777777" w:rsidTr="006762D9">
        <w:tc>
          <w:tcPr>
            <w:tcW w:w="1843" w:type="dxa"/>
            <w:tcBorders>
              <w:left w:val="single" w:sz="4" w:space="0" w:color="auto"/>
            </w:tcBorders>
          </w:tcPr>
          <w:p w14:paraId="4A4A5591" w14:textId="77777777" w:rsidR="00B70BA6" w:rsidRDefault="00B70BA6" w:rsidP="006762D9">
            <w:pPr>
              <w:pStyle w:val="CRCoverPage"/>
              <w:spacing w:after="0"/>
              <w:rPr>
                <w:b/>
                <w:i/>
                <w:noProof/>
                <w:sz w:val="8"/>
                <w:szCs w:val="8"/>
              </w:rPr>
            </w:pPr>
          </w:p>
        </w:tc>
        <w:tc>
          <w:tcPr>
            <w:tcW w:w="1986" w:type="dxa"/>
            <w:gridSpan w:val="4"/>
          </w:tcPr>
          <w:p w14:paraId="20C16A21" w14:textId="77777777" w:rsidR="00B70BA6" w:rsidRDefault="00B70BA6" w:rsidP="006762D9">
            <w:pPr>
              <w:pStyle w:val="CRCoverPage"/>
              <w:spacing w:after="0"/>
              <w:rPr>
                <w:noProof/>
                <w:sz w:val="8"/>
                <w:szCs w:val="8"/>
              </w:rPr>
            </w:pPr>
          </w:p>
        </w:tc>
        <w:tc>
          <w:tcPr>
            <w:tcW w:w="2267" w:type="dxa"/>
            <w:gridSpan w:val="2"/>
          </w:tcPr>
          <w:p w14:paraId="37112E49" w14:textId="77777777" w:rsidR="00B70BA6" w:rsidRDefault="00B70BA6" w:rsidP="006762D9">
            <w:pPr>
              <w:pStyle w:val="CRCoverPage"/>
              <w:spacing w:after="0"/>
              <w:rPr>
                <w:noProof/>
                <w:sz w:val="8"/>
                <w:szCs w:val="8"/>
              </w:rPr>
            </w:pPr>
          </w:p>
        </w:tc>
        <w:tc>
          <w:tcPr>
            <w:tcW w:w="1417" w:type="dxa"/>
            <w:gridSpan w:val="3"/>
          </w:tcPr>
          <w:p w14:paraId="29296623" w14:textId="77777777" w:rsidR="00B70BA6" w:rsidRDefault="00B70BA6" w:rsidP="006762D9">
            <w:pPr>
              <w:pStyle w:val="CRCoverPage"/>
              <w:spacing w:after="0"/>
              <w:rPr>
                <w:noProof/>
                <w:sz w:val="8"/>
                <w:szCs w:val="8"/>
              </w:rPr>
            </w:pPr>
          </w:p>
        </w:tc>
        <w:tc>
          <w:tcPr>
            <w:tcW w:w="2127" w:type="dxa"/>
            <w:tcBorders>
              <w:right w:val="single" w:sz="4" w:space="0" w:color="auto"/>
            </w:tcBorders>
          </w:tcPr>
          <w:p w14:paraId="3440085C" w14:textId="77777777" w:rsidR="00B70BA6" w:rsidRDefault="00B70BA6" w:rsidP="006762D9">
            <w:pPr>
              <w:pStyle w:val="CRCoverPage"/>
              <w:spacing w:after="0"/>
              <w:rPr>
                <w:noProof/>
                <w:sz w:val="8"/>
                <w:szCs w:val="8"/>
              </w:rPr>
            </w:pPr>
          </w:p>
        </w:tc>
      </w:tr>
      <w:tr w:rsidR="00B70BA6" w14:paraId="4A6BF10B" w14:textId="77777777" w:rsidTr="006762D9">
        <w:trPr>
          <w:cantSplit/>
        </w:trPr>
        <w:tc>
          <w:tcPr>
            <w:tcW w:w="1843" w:type="dxa"/>
            <w:tcBorders>
              <w:left w:val="single" w:sz="4" w:space="0" w:color="auto"/>
            </w:tcBorders>
          </w:tcPr>
          <w:p w14:paraId="29C2F66E" w14:textId="77777777" w:rsidR="00B70BA6" w:rsidRDefault="00B70BA6" w:rsidP="006762D9">
            <w:pPr>
              <w:pStyle w:val="CRCoverPage"/>
              <w:tabs>
                <w:tab w:val="right" w:pos="1759"/>
              </w:tabs>
              <w:spacing w:after="0"/>
              <w:rPr>
                <w:b/>
                <w:i/>
                <w:noProof/>
              </w:rPr>
            </w:pPr>
            <w:r>
              <w:rPr>
                <w:b/>
                <w:i/>
                <w:noProof/>
              </w:rPr>
              <w:t>Category:</w:t>
            </w:r>
          </w:p>
        </w:tc>
        <w:tc>
          <w:tcPr>
            <w:tcW w:w="851" w:type="dxa"/>
            <w:shd w:val="pct30" w:color="FFFF00" w:fill="auto"/>
          </w:tcPr>
          <w:p w14:paraId="3774AAA9" w14:textId="73380F8D" w:rsidR="00B70BA6" w:rsidRDefault="00DA7090" w:rsidP="006762D9">
            <w:pPr>
              <w:pStyle w:val="CRCoverPage"/>
              <w:spacing w:after="0"/>
              <w:ind w:left="100" w:right="-609"/>
              <w:rPr>
                <w:b/>
                <w:noProof/>
              </w:rPr>
            </w:pPr>
            <w:r>
              <w:t>F</w:t>
            </w:r>
          </w:p>
        </w:tc>
        <w:tc>
          <w:tcPr>
            <w:tcW w:w="3402" w:type="dxa"/>
            <w:gridSpan w:val="5"/>
            <w:tcBorders>
              <w:left w:val="nil"/>
            </w:tcBorders>
          </w:tcPr>
          <w:p w14:paraId="11C3E0ED" w14:textId="77777777" w:rsidR="00B70BA6" w:rsidRDefault="00B70BA6" w:rsidP="006762D9">
            <w:pPr>
              <w:pStyle w:val="CRCoverPage"/>
              <w:spacing w:after="0"/>
              <w:rPr>
                <w:noProof/>
              </w:rPr>
            </w:pPr>
          </w:p>
        </w:tc>
        <w:tc>
          <w:tcPr>
            <w:tcW w:w="1417" w:type="dxa"/>
            <w:gridSpan w:val="3"/>
            <w:tcBorders>
              <w:left w:val="nil"/>
            </w:tcBorders>
          </w:tcPr>
          <w:p w14:paraId="22989B2C" w14:textId="77777777" w:rsidR="00B70BA6" w:rsidRDefault="00B70BA6" w:rsidP="006762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85ADDE" w14:textId="77777777" w:rsidR="00B70BA6" w:rsidRDefault="00B70BA6" w:rsidP="006762D9">
            <w:pPr>
              <w:pStyle w:val="CRCoverPage"/>
              <w:spacing w:after="0"/>
              <w:ind w:left="100"/>
              <w:rPr>
                <w:noProof/>
              </w:rPr>
            </w:pPr>
            <w:r>
              <w:t>Rel-17</w:t>
            </w:r>
          </w:p>
        </w:tc>
      </w:tr>
      <w:tr w:rsidR="00B70BA6" w14:paraId="2EAB65C6" w14:textId="77777777" w:rsidTr="006762D9">
        <w:tc>
          <w:tcPr>
            <w:tcW w:w="1843" w:type="dxa"/>
            <w:tcBorders>
              <w:left w:val="single" w:sz="4" w:space="0" w:color="auto"/>
              <w:bottom w:val="single" w:sz="4" w:space="0" w:color="auto"/>
            </w:tcBorders>
          </w:tcPr>
          <w:p w14:paraId="2A0B1335" w14:textId="77777777" w:rsidR="00B70BA6" w:rsidRDefault="00B70BA6" w:rsidP="006762D9">
            <w:pPr>
              <w:pStyle w:val="CRCoverPage"/>
              <w:spacing w:after="0"/>
              <w:rPr>
                <w:b/>
                <w:i/>
                <w:noProof/>
              </w:rPr>
            </w:pPr>
          </w:p>
        </w:tc>
        <w:tc>
          <w:tcPr>
            <w:tcW w:w="4677" w:type="dxa"/>
            <w:gridSpan w:val="8"/>
            <w:tcBorders>
              <w:bottom w:val="single" w:sz="4" w:space="0" w:color="auto"/>
            </w:tcBorders>
          </w:tcPr>
          <w:p w14:paraId="05EC946D" w14:textId="77777777" w:rsidR="00B70BA6" w:rsidRDefault="00B70BA6" w:rsidP="006762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06C79A" w14:textId="77777777" w:rsidR="00B70BA6" w:rsidRDefault="00B70BA6" w:rsidP="006762D9">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rFonts w:eastAsiaTheme="min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7F244D03" w14:textId="48B34B13" w:rsidR="006F7AFA" w:rsidRPr="007C2097" w:rsidRDefault="00B70BA6" w:rsidP="000E00A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0E00AF">
              <w:rPr>
                <w:i/>
                <w:noProof/>
                <w:sz w:val="18"/>
              </w:rPr>
              <w:br/>
            </w:r>
            <w:r w:rsidR="006F7AFA">
              <w:rPr>
                <w:i/>
                <w:noProof/>
                <w:sz w:val="18"/>
              </w:rPr>
              <w:t>Rel-19</w:t>
            </w:r>
            <w:r w:rsidR="006F7AFA">
              <w:rPr>
                <w:i/>
                <w:noProof/>
                <w:sz w:val="18"/>
              </w:rPr>
              <w:tab/>
              <w:t>(Release 19)</w:t>
            </w:r>
          </w:p>
        </w:tc>
      </w:tr>
      <w:tr w:rsidR="00B70BA6" w14:paraId="5302AF6D" w14:textId="77777777" w:rsidTr="006762D9">
        <w:tc>
          <w:tcPr>
            <w:tcW w:w="1843" w:type="dxa"/>
          </w:tcPr>
          <w:p w14:paraId="006C362C" w14:textId="77777777" w:rsidR="00B70BA6" w:rsidRDefault="00B70BA6" w:rsidP="006762D9">
            <w:pPr>
              <w:pStyle w:val="CRCoverPage"/>
              <w:spacing w:after="0"/>
              <w:rPr>
                <w:b/>
                <w:i/>
                <w:noProof/>
                <w:sz w:val="8"/>
                <w:szCs w:val="8"/>
              </w:rPr>
            </w:pPr>
          </w:p>
        </w:tc>
        <w:tc>
          <w:tcPr>
            <w:tcW w:w="7797" w:type="dxa"/>
            <w:gridSpan w:val="10"/>
          </w:tcPr>
          <w:p w14:paraId="5266F646" w14:textId="77777777" w:rsidR="00B70BA6" w:rsidRDefault="00B70BA6" w:rsidP="006762D9">
            <w:pPr>
              <w:pStyle w:val="CRCoverPage"/>
              <w:spacing w:after="0"/>
              <w:rPr>
                <w:noProof/>
                <w:sz w:val="8"/>
                <w:szCs w:val="8"/>
              </w:rPr>
            </w:pPr>
          </w:p>
        </w:tc>
      </w:tr>
      <w:tr w:rsidR="00B70BA6" w14:paraId="6B75B4EB" w14:textId="77777777" w:rsidTr="006762D9">
        <w:tc>
          <w:tcPr>
            <w:tcW w:w="2694" w:type="dxa"/>
            <w:gridSpan w:val="2"/>
            <w:tcBorders>
              <w:top w:val="single" w:sz="4" w:space="0" w:color="auto"/>
              <w:left w:val="single" w:sz="4" w:space="0" w:color="auto"/>
            </w:tcBorders>
          </w:tcPr>
          <w:p w14:paraId="2910BF4B" w14:textId="77777777" w:rsidR="00B70BA6" w:rsidRDefault="00B70BA6" w:rsidP="006762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5CB7E5" w14:textId="207F0449" w:rsidR="001002A5" w:rsidRDefault="0083562C" w:rsidP="00B70BA6">
            <w:pPr>
              <w:pStyle w:val="CRCoverPage"/>
              <w:spacing w:after="0"/>
              <w:ind w:left="100"/>
              <w:rPr>
                <w:noProof/>
              </w:rPr>
            </w:pPr>
            <w:r>
              <w:rPr>
                <w:noProof/>
              </w:rPr>
              <w:t>Capture changes from</w:t>
            </w:r>
            <w:r w:rsidR="00D428D3" w:rsidRPr="00D428D3">
              <w:rPr>
                <w:noProof/>
              </w:rPr>
              <w:tab/>
              <w:t>R2-2208801</w:t>
            </w:r>
            <w:r>
              <w:rPr>
                <w:noProof/>
              </w:rPr>
              <w:t xml:space="preserve"> (change 1-4, updated 2), </w:t>
            </w:r>
            <w:r w:rsidRPr="0083562C">
              <w:rPr>
                <w:noProof/>
              </w:rPr>
              <w:t>R2-2208491</w:t>
            </w:r>
            <w:r w:rsidR="00F97495">
              <w:rPr>
                <w:noProof/>
              </w:rPr>
              <w:t xml:space="preserve"> (updated)</w:t>
            </w:r>
            <w:r>
              <w:rPr>
                <w:noProof/>
              </w:rPr>
              <w:t xml:space="preserve">, </w:t>
            </w:r>
            <w:r w:rsidRPr="0083562C">
              <w:rPr>
                <w:noProof/>
              </w:rPr>
              <w:t>R2-2208415</w:t>
            </w:r>
            <w:r>
              <w:rPr>
                <w:noProof/>
              </w:rPr>
              <w:t xml:space="preserve">, </w:t>
            </w:r>
            <w:r w:rsidR="00743A42">
              <w:rPr>
                <w:noProof/>
              </w:rPr>
              <w:t>,</w:t>
            </w:r>
            <w:r w:rsidR="001002A5">
              <w:rPr>
                <w:noProof/>
              </w:rPr>
              <w:t xml:space="preserve"> </w:t>
            </w:r>
            <w:r w:rsidR="001002A5" w:rsidRPr="001002A5">
              <w:rPr>
                <w:noProof/>
              </w:rPr>
              <w:t>R2-2208494</w:t>
            </w:r>
            <w:r w:rsidR="00132BDC">
              <w:rPr>
                <w:noProof/>
              </w:rPr>
              <w:t xml:space="preserve">, </w:t>
            </w:r>
            <w:r w:rsidR="00743A42" w:rsidRPr="00743A42">
              <w:rPr>
                <w:noProof/>
              </w:rPr>
              <w:t>R2-2208395</w:t>
            </w:r>
            <w:r w:rsidR="00743A42">
              <w:rPr>
                <w:noProof/>
              </w:rPr>
              <w:t xml:space="preserve"> (stage 3 change, but impact stage 2 name)</w:t>
            </w:r>
            <w:r w:rsidR="00132BDC">
              <w:rPr>
                <w:noProof/>
              </w:rPr>
              <w:t xml:space="preserve"> and P3 of R2-2208493 (agreed “</w:t>
            </w:r>
            <w:r w:rsidR="00132BDC" w:rsidRPr="00132BDC">
              <w:rPr>
                <w:noProof/>
              </w:rPr>
              <w:t>Add the case of new PRS transmission in the stage2 procedures of on-demand PRS response.  To be implemented in the stage 2 email discussion [408].</w:t>
            </w:r>
            <w:r w:rsidR="00132BDC">
              <w:rPr>
                <w:noProof/>
              </w:rPr>
              <w:t>” )</w:t>
            </w:r>
            <w:r w:rsidR="001002A5">
              <w:rPr>
                <w:noProof/>
              </w:rPr>
              <w:t xml:space="preserve">. </w:t>
            </w:r>
          </w:p>
          <w:p w14:paraId="43D41E97" w14:textId="77777777" w:rsidR="00ED7E28" w:rsidRDefault="00ED7E28" w:rsidP="00B70BA6">
            <w:pPr>
              <w:pStyle w:val="CRCoverPage"/>
              <w:spacing w:after="0"/>
              <w:ind w:left="100"/>
              <w:rPr>
                <w:noProof/>
              </w:rPr>
            </w:pPr>
          </w:p>
          <w:p w14:paraId="2CD31B11" w14:textId="022D0DD1" w:rsidR="00D428D3" w:rsidRDefault="001002A5" w:rsidP="00B70BA6">
            <w:pPr>
              <w:pStyle w:val="CRCoverPage"/>
              <w:spacing w:after="0"/>
              <w:ind w:left="100"/>
              <w:rPr>
                <w:noProof/>
              </w:rPr>
            </w:pPr>
            <w:r>
              <w:rPr>
                <w:noProof/>
              </w:rPr>
              <w:t>Reason for changes are described in these CRs</w:t>
            </w:r>
            <w:r w:rsidR="00132BDC">
              <w:rPr>
                <w:noProof/>
              </w:rPr>
              <w:t>/discussion</w:t>
            </w:r>
            <w:r>
              <w:rPr>
                <w:noProof/>
              </w:rPr>
              <w:t xml:space="preserve"> separately.</w:t>
            </w:r>
          </w:p>
          <w:p w14:paraId="37705CC6" w14:textId="77777777" w:rsidR="001002A5" w:rsidRDefault="001002A5" w:rsidP="00B70BA6">
            <w:pPr>
              <w:pStyle w:val="CRCoverPage"/>
              <w:spacing w:after="0"/>
              <w:ind w:left="100"/>
              <w:rPr>
                <w:noProof/>
              </w:rPr>
            </w:pPr>
          </w:p>
          <w:p w14:paraId="1E01F76E" w14:textId="77777777" w:rsidR="006A5BE4" w:rsidRDefault="006A5BE4" w:rsidP="00B70BA6">
            <w:pPr>
              <w:pStyle w:val="CRCoverPage"/>
              <w:spacing w:after="0"/>
              <w:ind w:left="100"/>
              <w:rPr>
                <w:noProof/>
              </w:rPr>
            </w:pPr>
          </w:p>
          <w:p w14:paraId="0C99B485" w14:textId="65433421" w:rsidR="006A5BE4" w:rsidRDefault="006A5BE4" w:rsidP="00B70BA6">
            <w:pPr>
              <w:pStyle w:val="CRCoverPage"/>
              <w:spacing w:after="0"/>
              <w:ind w:left="100"/>
              <w:rPr>
                <w:noProof/>
              </w:rPr>
            </w:pPr>
          </w:p>
          <w:p w14:paraId="54DADDA4" w14:textId="11B07C91" w:rsidR="00884812" w:rsidRDefault="00884812" w:rsidP="00B70BA6">
            <w:pPr>
              <w:pStyle w:val="CRCoverPage"/>
              <w:spacing w:after="0"/>
              <w:ind w:left="100"/>
              <w:rPr>
                <w:noProof/>
              </w:rPr>
            </w:pPr>
          </w:p>
        </w:tc>
      </w:tr>
      <w:tr w:rsidR="00B70BA6" w14:paraId="023DDF61" w14:textId="77777777" w:rsidTr="006762D9">
        <w:tc>
          <w:tcPr>
            <w:tcW w:w="2694" w:type="dxa"/>
            <w:gridSpan w:val="2"/>
            <w:tcBorders>
              <w:left w:val="single" w:sz="4" w:space="0" w:color="auto"/>
            </w:tcBorders>
          </w:tcPr>
          <w:p w14:paraId="1DAA7B22" w14:textId="77777777" w:rsidR="00B70BA6" w:rsidRDefault="00B70BA6" w:rsidP="006762D9">
            <w:pPr>
              <w:pStyle w:val="CRCoverPage"/>
              <w:spacing w:after="0"/>
              <w:rPr>
                <w:b/>
                <w:i/>
                <w:noProof/>
                <w:sz w:val="8"/>
                <w:szCs w:val="8"/>
              </w:rPr>
            </w:pPr>
          </w:p>
        </w:tc>
        <w:tc>
          <w:tcPr>
            <w:tcW w:w="6946" w:type="dxa"/>
            <w:gridSpan w:val="9"/>
            <w:tcBorders>
              <w:right w:val="single" w:sz="4" w:space="0" w:color="auto"/>
            </w:tcBorders>
          </w:tcPr>
          <w:p w14:paraId="30428039" w14:textId="77777777" w:rsidR="00B70BA6" w:rsidRDefault="00B70BA6" w:rsidP="006762D9">
            <w:pPr>
              <w:pStyle w:val="CRCoverPage"/>
              <w:spacing w:after="0"/>
              <w:rPr>
                <w:noProof/>
                <w:sz w:val="8"/>
                <w:szCs w:val="8"/>
              </w:rPr>
            </w:pPr>
          </w:p>
        </w:tc>
      </w:tr>
      <w:tr w:rsidR="00B70BA6" w14:paraId="02884E82" w14:textId="77777777" w:rsidTr="006762D9">
        <w:tc>
          <w:tcPr>
            <w:tcW w:w="2694" w:type="dxa"/>
            <w:gridSpan w:val="2"/>
            <w:tcBorders>
              <w:left w:val="single" w:sz="4" w:space="0" w:color="auto"/>
            </w:tcBorders>
          </w:tcPr>
          <w:p w14:paraId="1AAF4975" w14:textId="77777777" w:rsidR="00B70BA6" w:rsidRDefault="00B70BA6" w:rsidP="006762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2CC712" w14:textId="256C2A10" w:rsidR="00800EF8" w:rsidRDefault="001002A5" w:rsidP="00DA7090">
            <w:pPr>
              <w:pStyle w:val="CRCoverPage"/>
              <w:spacing w:after="0"/>
              <w:ind w:left="100"/>
              <w:rPr>
                <w:noProof/>
              </w:rPr>
            </w:pPr>
            <w:r>
              <w:rPr>
                <w:noProof/>
              </w:rPr>
              <w:t>Refer to the summary of change in these CR</w:t>
            </w:r>
            <w:r w:rsidR="00132BDC">
              <w:rPr>
                <w:noProof/>
              </w:rPr>
              <w:t>s/discussion paper</w:t>
            </w:r>
            <w:r>
              <w:rPr>
                <w:noProof/>
              </w:rPr>
              <w:t xml:space="preserve"> separately.</w:t>
            </w:r>
          </w:p>
          <w:p w14:paraId="4B31C3AD" w14:textId="77777777" w:rsidR="00D428D3" w:rsidRDefault="00D428D3" w:rsidP="00DA7090">
            <w:pPr>
              <w:pStyle w:val="CRCoverPage"/>
              <w:spacing w:after="0"/>
              <w:ind w:left="100"/>
              <w:rPr>
                <w:noProof/>
              </w:rPr>
            </w:pPr>
          </w:p>
          <w:p w14:paraId="0D68A4D6" w14:textId="30DDE1F2" w:rsidR="00D428D3" w:rsidRDefault="00D428D3" w:rsidP="00DA7090">
            <w:pPr>
              <w:pStyle w:val="CRCoverPage"/>
              <w:spacing w:after="0"/>
              <w:ind w:left="100"/>
              <w:rPr>
                <w:noProof/>
              </w:rPr>
            </w:pPr>
          </w:p>
        </w:tc>
      </w:tr>
      <w:tr w:rsidR="00B70BA6" w14:paraId="3A1203B4" w14:textId="77777777" w:rsidTr="006762D9">
        <w:tc>
          <w:tcPr>
            <w:tcW w:w="2694" w:type="dxa"/>
            <w:gridSpan w:val="2"/>
            <w:tcBorders>
              <w:left w:val="single" w:sz="4" w:space="0" w:color="auto"/>
            </w:tcBorders>
          </w:tcPr>
          <w:p w14:paraId="42387D82" w14:textId="77777777" w:rsidR="00B70BA6" w:rsidRDefault="00B70BA6" w:rsidP="006762D9">
            <w:pPr>
              <w:pStyle w:val="CRCoverPage"/>
              <w:spacing w:after="0"/>
              <w:rPr>
                <w:b/>
                <w:i/>
                <w:noProof/>
                <w:sz w:val="8"/>
                <w:szCs w:val="8"/>
              </w:rPr>
            </w:pPr>
          </w:p>
        </w:tc>
        <w:tc>
          <w:tcPr>
            <w:tcW w:w="6946" w:type="dxa"/>
            <w:gridSpan w:val="9"/>
            <w:tcBorders>
              <w:right w:val="single" w:sz="4" w:space="0" w:color="auto"/>
            </w:tcBorders>
          </w:tcPr>
          <w:p w14:paraId="0C33CB7C" w14:textId="77777777" w:rsidR="00B70BA6" w:rsidRDefault="00B70BA6" w:rsidP="006762D9">
            <w:pPr>
              <w:pStyle w:val="CRCoverPage"/>
              <w:spacing w:after="0"/>
              <w:rPr>
                <w:noProof/>
                <w:sz w:val="8"/>
                <w:szCs w:val="8"/>
              </w:rPr>
            </w:pPr>
          </w:p>
        </w:tc>
      </w:tr>
      <w:tr w:rsidR="00B70BA6" w14:paraId="61A616E0" w14:textId="77777777" w:rsidTr="006762D9">
        <w:tc>
          <w:tcPr>
            <w:tcW w:w="2694" w:type="dxa"/>
            <w:gridSpan w:val="2"/>
            <w:tcBorders>
              <w:left w:val="single" w:sz="4" w:space="0" w:color="auto"/>
              <w:bottom w:val="single" w:sz="4" w:space="0" w:color="auto"/>
            </w:tcBorders>
          </w:tcPr>
          <w:p w14:paraId="6024D7F2" w14:textId="77777777" w:rsidR="00B70BA6" w:rsidRDefault="00B70BA6" w:rsidP="006762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7D4AAA" w14:textId="53EE51EA" w:rsidR="00B70BA6" w:rsidRDefault="001002A5" w:rsidP="006762D9">
            <w:pPr>
              <w:pStyle w:val="CRCoverPage"/>
              <w:spacing w:after="0"/>
              <w:ind w:left="100"/>
              <w:rPr>
                <w:noProof/>
              </w:rPr>
            </w:pPr>
            <w:r>
              <w:rPr>
                <w:noProof/>
              </w:rPr>
              <w:t xml:space="preserve">Refer to the </w:t>
            </w:r>
            <w:r w:rsidRPr="001002A5">
              <w:rPr>
                <w:noProof/>
              </w:rPr>
              <w:t>Consequences if not approved</w:t>
            </w:r>
            <w:r w:rsidR="00001FB6">
              <w:rPr>
                <w:noProof/>
              </w:rPr>
              <w:t xml:space="preserve"> </w:t>
            </w:r>
            <w:r>
              <w:rPr>
                <w:noProof/>
              </w:rPr>
              <w:t>in these CRs separately.</w:t>
            </w:r>
          </w:p>
        </w:tc>
      </w:tr>
      <w:tr w:rsidR="00B70BA6" w14:paraId="2AE628AB" w14:textId="77777777" w:rsidTr="006762D9">
        <w:tc>
          <w:tcPr>
            <w:tcW w:w="2694" w:type="dxa"/>
            <w:gridSpan w:val="2"/>
          </w:tcPr>
          <w:p w14:paraId="3BC87547" w14:textId="77777777" w:rsidR="00B70BA6" w:rsidRDefault="00B70BA6" w:rsidP="006762D9">
            <w:pPr>
              <w:pStyle w:val="CRCoverPage"/>
              <w:spacing w:after="0"/>
              <w:rPr>
                <w:b/>
                <w:i/>
                <w:noProof/>
                <w:sz w:val="8"/>
                <w:szCs w:val="8"/>
              </w:rPr>
            </w:pPr>
          </w:p>
        </w:tc>
        <w:tc>
          <w:tcPr>
            <w:tcW w:w="6946" w:type="dxa"/>
            <w:gridSpan w:val="9"/>
          </w:tcPr>
          <w:p w14:paraId="14480B4C" w14:textId="77777777" w:rsidR="00B70BA6" w:rsidRDefault="00B70BA6" w:rsidP="006762D9">
            <w:pPr>
              <w:pStyle w:val="CRCoverPage"/>
              <w:spacing w:after="0"/>
              <w:rPr>
                <w:noProof/>
                <w:sz w:val="8"/>
                <w:szCs w:val="8"/>
              </w:rPr>
            </w:pPr>
          </w:p>
        </w:tc>
      </w:tr>
      <w:tr w:rsidR="00B70BA6" w14:paraId="5BFC8C51" w14:textId="77777777" w:rsidTr="006762D9">
        <w:tc>
          <w:tcPr>
            <w:tcW w:w="2694" w:type="dxa"/>
            <w:gridSpan w:val="2"/>
            <w:tcBorders>
              <w:top w:val="single" w:sz="4" w:space="0" w:color="auto"/>
              <w:left w:val="single" w:sz="4" w:space="0" w:color="auto"/>
            </w:tcBorders>
          </w:tcPr>
          <w:p w14:paraId="5AB2FB97" w14:textId="77777777" w:rsidR="00B70BA6" w:rsidRDefault="00B70BA6" w:rsidP="006762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6AB709" w14:textId="7286B609" w:rsidR="00B70BA6" w:rsidRDefault="00110A00" w:rsidP="006762D9">
            <w:pPr>
              <w:pStyle w:val="CRCoverPage"/>
              <w:spacing w:after="0"/>
              <w:ind w:left="100"/>
              <w:rPr>
                <w:noProof/>
              </w:rPr>
            </w:pPr>
            <w:r>
              <w:rPr>
                <w:noProof/>
              </w:rPr>
              <w:t>3.</w:t>
            </w:r>
            <w:r w:rsidR="006A34D8">
              <w:rPr>
                <w:noProof/>
              </w:rPr>
              <w:t>2</w:t>
            </w:r>
            <w:r>
              <w:rPr>
                <w:noProof/>
              </w:rPr>
              <w:t>,</w:t>
            </w:r>
            <w:r w:rsidR="006A34D8">
              <w:rPr>
                <w:noProof/>
              </w:rPr>
              <w:t xml:space="preserve"> </w:t>
            </w:r>
            <w:r w:rsidR="00EE59B4" w:rsidRPr="00EE59B4">
              <w:rPr>
                <w:noProof/>
              </w:rPr>
              <w:t xml:space="preserve">4.3.11, 4.3.12, 4.3.13, 4.3.14, </w:t>
            </w:r>
            <w:r w:rsidR="00132BDC">
              <w:rPr>
                <w:noProof/>
              </w:rPr>
              <w:t xml:space="preserve">7.6.2, </w:t>
            </w:r>
            <w:r w:rsidR="006A5BE4">
              <w:rPr>
                <w:noProof/>
              </w:rPr>
              <w:t xml:space="preserve">7.9, </w:t>
            </w:r>
            <w:r w:rsidR="00743A42">
              <w:rPr>
                <w:noProof/>
              </w:rPr>
              <w:t xml:space="preserve">8.1.2.1b, </w:t>
            </w:r>
            <w:r w:rsidR="00684085" w:rsidRPr="00684085">
              <w:rPr>
                <w:noProof/>
              </w:rPr>
              <w:t>8.1.2.1.21</w:t>
            </w:r>
            <w:r w:rsidR="00684085">
              <w:rPr>
                <w:noProof/>
              </w:rPr>
              <w:t xml:space="preserve">, </w:t>
            </w:r>
            <w:r w:rsidR="00EE59B4" w:rsidRPr="00EE59B4">
              <w:rPr>
                <w:noProof/>
              </w:rPr>
              <w:t xml:space="preserve">8.10.1, </w:t>
            </w:r>
            <w:r w:rsidR="00F97495" w:rsidRPr="00F97495">
              <w:rPr>
                <w:noProof/>
              </w:rPr>
              <w:t xml:space="preserve">8.10.2.1, </w:t>
            </w:r>
            <w:r w:rsidR="00800EF8" w:rsidRPr="00800EF8">
              <w:rPr>
                <w:noProof/>
              </w:rPr>
              <w:t>8.10.3.1.2.1</w:t>
            </w:r>
            <w:r w:rsidR="00800EF8">
              <w:rPr>
                <w:noProof/>
              </w:rPr>
              <w:t xml:space="preserve">, </w:t>
            </w:r>
            <w:r w:rsidR="00EE59B4" w:rsidRPr="00EE59B4">
              <w:rPr>
                <w:noProof/>
              </w:rPr>
              <w:t>8.1</w:t>
            </w:r>
            <w:r w:rsidR="00EE59B4">
              <w:rPr>
                <w:noProof/>
              </w:rPr>
              <w:t>1</w:t>
            </w:r>
            <w:r w:rsidR="00EE59B4" w:rsidRPr="00EE59B4">
              <w:rPr>
                <w:noProof/>
              </w:rPr>
              <w:t xml:space="preserve">.1, </w:t>
            </w:r>
            <w:r w:rsidR="00F97495" w:rsidRPr="00F97495">
              <w:rPr>
                <w:noProof/>
              </w:rPr>
              <w:t>8.1</w:t>
            </w:r>
            <w:r w:rsidR="00F97495">
              <w:rPr>
                <w:noProof/>
              </w:rPr>
              <w:t>1</w:t>
            </w:r>
            <w:r w:rsidR="00F97495" w:rsidRPr="00F97495">
              <w:rPr>
                <w:noProof/>
              </w:rPr>
              <w:t xml:space="preserve">.2.1, </w:t>
            </w:r>
            <w:r w:rsidR="00800EF8" w:rsidRPr="00800EF8">
              <w:rPr>
                <w:noProof/>
              </w:rPr>
              <w:t>8.1</w:t>
            </w:r>
            <w:r w:rsidR="00800EF8">
              <w:rPr>
                <w:noProof/>
              </w:rPr>
              <w:t>1</w:t>
            </w:r>
            <w:r w:rsidR="00800EF8" w:rsidRPr="00800EF8">
              <w:rPr>
                <w:noProof/>
              </w:rPr>
              <w:t>.3.1.2.1</w:t>
            </w:r>
            <w:r w:rsidR="00800EF8">
              <w:rPr>
                <w:noProof/>
              </w:rPr>
              <w:t xml:space="preserve">, </w:t>
            </w:r>
            <w:r w:rsidR="00EE59B4" w:rsidRPr="00EE59B4">
              <w:rPr>
                <w:noProof/>
              </w:rPr>
              <w:t>8.1</w:t>
            </w:r>
            <w:r w:rsidR="00EE59B4">
              <w:rPr>
                <w:noProof/>
              </w:rPr>
              <w:t>2</w:t>
            </w:r>
            <w:r w:rsidR="00EE59B4" w:rsidRPr="00EE59B4">
              <w:rPr>
                <w:noProof/>
              </w:rPr>
              <w:t xml:space="preserve">.1, </w:t>
            </w:r>
            <w:r w:rsidR="00F97495" w:rsidRPr="00F97495">
              <w:rPr>
                <w:noProof/>
              </w:rPr>
              <w:t>8.1</w:t>
            </w:r>
            <w:r w:rsidR="00F97495">
              <w:rPr>
                <w:noProof/>
              </w:rPr>
              <w:t>2</w:t>
            </w:r>
            <w:r w:rsidR="00F97495" w:rsidRPr="00F97495">
              <w:rPr>
                <w:noProof/>
              </w:rPr>
              <w:t xml:space="preserve">.2.1, </w:t>
            </w:r>
            <w:r w:rsidR="00800EF8" w:rsidRPr="00800EF8">
              <w:rPr>
                <w:noProof/>
              </w:rPr>
              <w:t>8.12.3.1.2</w:t>
            </w:r>
            <w:r w:rsidR="00EE59B4">
              <w:rPr>
                <w:noProof/>
              </w:rPr>
              <w:t xml:space="preserve">, </w:t>
            </w:r>
            <w:r w:rsidR="00EE59B4" w:rsidRPr="00EE59B4">
              <w:rPr>
                <w:noProof/>
              </w:rPr>
              <w:t>8.1</w:t>
            </w:r>
            <w:r w:rsidR="00EE59B4">
              <w:rPr>
                <w:noProof/>
              </w:rPr>
              <w:t>3</w:t>
            </w:r>
            <w:r w:rsidR="00EE59B4" w:rsidRPr="00EE59B4">
              <w:rPr>
                <w:noProof/>
              </w:rPr>
              <w:t>.1, 8.1</w:t>
            </w:r>
            <w:r w:rsidR="00EE59B4">
              <w:rPr>
                <w:noProof/>
              </w:rPr>
              <w:t>4</w:t>
            </w:r>
            <w:r w:rsidR="00EE59B4" w:rsidRPr="00EE59B4">
              <w:rPr>
                <w:noProof/>
              </w:rPr>
              <w:t>.1</w:t>
            </w:r>
          </w:p>
        </w:tc>
      </w:tr>
      <w:tr w:rsidR="00B70BA6" w14:paraId="0BC536B5" w14:textId="77777777" w:rsidTr="006762D9">
        <w:tc>
          <w:tcPr>
            <w:tcW w:w="2694" w:type="dxa"/>
            <w:gridSpan w:val="2"/>
            <w:tcBorders>
              <w:left w:val="single" w:sz="4" w:space="0" w:color="auto"/>
            </w:tcBorders>
          </w:tcPr>
          <w:p w14:paraId="029FD42C" w14:textId="77777777" w:rsidR="00B70BA6" w:rsidRDefault="00B70BA6" w:rsidP="006762D9">
            <w:pPr>
              <w:pStyle w:val="CRCoverPage"/>
              <w:spacing w:after="0"/>
              <w:rPr>
                <w:b/>
                <w:i/>
                <w:noProof/>
                <w:sz w:val="8"/>
                <w:szCs w:val="8"/>
              </w:rPr>
            </w:pPr>
          </w:p>
        </w:tc>
        <w:tc>
          <w:tcPr>
            <w:tcW w:w="6946" w:type="dxa"/>
            <w:gridSpan w:val="9"/>
            <w:tcBorders>
              <w:right w:val="single" w:sz="4" w:space="0" w:color="auto"/>
            </w:tcBorders>
          </w:tcPr>
          <w:p w14:paraId="489B602B" w14:textId="77777777" w:rsidR="00B70BA6" w:rsidRDefault="00B70BA6" w:rsidP="006762D9">
            <w:pPr>
              <w:pStyle w:val="CRCoverPage"/>
              <w:spacing w:after="0"/>
              <w:rPr>
                <w:noProof/>
                <w:sz w:val="8"/>
                <w:szCs w:val="8"/>
              </w:rPr>
            </w:pPr>
          </w:p>
        </w:tc>
      </w:tr>
      <w:tr w:rsidR="00B70BA6" w14:paraId="1436365E" w14:textId="77777777" w:rsidTr="006762D9">
        <w:tc>
          <w:tcPr>
            <w:tcW w:w="2694" w:type="dxa"/>
            <w:gridSpan w:val="2"/>
            <w:tcBorders>
              <w:left w:val="single" w:sz="4" w:space="0" w:color="auto"/>
            </w:tcBorders>
          </w:tcPr>
          <w:p w14:paraId="27D06325" w14:textId="77777777" w:rsidR="00B70BA6" w:rsidRDefault="00B70BA6" w:rsidP="006762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784E6C" w14:textId="77777777" w:rsidR="00B70BA6" w:rsidRDefault="00B70BA6" w:rsidP="006762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653FC1" w14:textId="77777777" w:rsidR="00B70BA6" w:rsidRDefault="00B70BA6" w:rsidP="006762D9">
            <w:pPr>
              <w:pStyle w:val="CRCoverPage"/>
              <w:spacing w:after="0"/>
              <w:jc w:val="center"/>
              <w:rPr>
                <w:b/>
                <w:caps/>
                <w:noProof/>
              </w:rPr>
            </w:pPr>
            <w:r>
              <w:rPr>
                <w:b/>
                <w:caps/>
                <w:noProof/>
              </w:rPr>
              <w:t>N</w:t>
            </w:r>
          </w:p>
        </w:tc>
        <w:tc>
          <w:tcPr>
            <w:tcW w:w="2977" w:type="dxa"/>
            <w:gridSpan w:val="4"/>
          </w:tcPr>
          <w:p w14:paraId="214BA3A3" w14:textId="77777777" w:rsidR="00B70BA6" w:rsidRDefault="00B70BA6" w:rsidP="006762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D15EFE" w14:textId="77777777" w:rsidR="00B70BA6" w:rsidRDefault="00B70BA6" w:rsidP="006762D9">
            <w:pPr>
              <w:pStyle w:val="CRCoverPage"/>
              <w:spacing w:after="0"/>
              <w:ind w:left="99"/>
              <w:rPr>
                <w:noProof/>
              </w:rPr>
            </w:pPr>
          </w:p>
        </w:tc>
      </w:tr>
      <w:tr w:rsidR="00B70BA6" w14:paraId="263B9EBE" w14:textId="77777777" w:rsidTr="006762D9">
        <w:tc>
          <w:tcPr>
            <w:tcW w:w="2694" w:type="dxa"/>
            <w:gridSpan w:val="2"/>
            <w:tcBorders>
              <w:left w:val="single" w:sz="4" w:space="0" w:color="auto"/>
            </w:tcBorders>
          </w:tcPr>
          <w:p w14:paraId="7ED06838" w14:textId="77777777" w:rsidR="00B70BA6" w:rsidRDefault="00B70BA6" w:rsidP="006762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3B35C4" w14:textId="31D78432" w:rsidR="00B70BA6" w:rsidRDefault="00B70BA6" w:rsidP="00676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8A58C7" w14:textId="33F73587" w:rsidR="00B70BA6" w:rsidRDefault="00DA7090" w:rsidP="006762D9">
            <w:pPr>
              <w:pStyle w:val="CRCoverPage"/>
              <w:spacing w:after="0"/>
              <w:jc w:val="center"/>
              <w:rPr>
                <w:b/>
                <w:caps/>
                <w:noProof/>
              </w:rPr>
            </w:pPr>
            <w:r>
              <w:rPr>
                <w:b/>
                <w:caps/>
                <w:noProof/>
              </w:rPr>
              <w:t>X</w:t>
            </w:r>
          </w:p>
        </w:tc>
        <w:tc>
          <w:tcPr>
            <w:tcW w:w="2977" w:type="dxa"/>
            <w:gridSpan w:val="4"/>
          </w:tcPr>
          <w:p w14:paraId="247C8317" w14:textId="77777777" w:rsidR="00B70BA6" w:rsidRDefault="00B70BA6" w:rsidP="006762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4CFABA" w14:textId="60C782CA" w:rsidR="00B70BA6" w:rsidRDefault="00DA7090" w:rsidP="00B70BA6">
            <w:pPr>
              <w:pStyle w:val="CRCoverPage"/>
              <w:spacing w:after="0"/>
              <w:ind w:left="99"/>
              <w:rPr>
                <w:noProof/>
              </w:rPr>
            </w:pPr>
            <w:r>
              <w:rPr>
                <w:noProof/>
              </w:rPr>
              <w:t xml:space="preserve">TS/TR ... CR ... </w:t>
            </w:r>
          </w:p>
        </w:tc>
      </w:tr>
      <w:tr w:rsidR="00B70BA6" w14:paraId="6D5F9D59" w14:textId="77777777" w:rsidTr="006762D9">
        <w:tc>
          <w:tcPr>
            <w:tcW w:w="2694" w:type="dxa"/>
            <w:gridSpan w:val="2"/>
            <w:tcBorders>
              <w:left w:val="single" w:sz="4" w:space="0" w:color="auto"/>
            </w:tcBorders>
          </w:tcPr>
          <w:p w14:paraId="5845AB73" w14:textId="77777777" w:rsidR="00B70BA6" w:rsidRDefault="00B70BA6" w:rsidP="006762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CF3F1C" w14:textId="77777777" w:rsidR="00B70BA6" w:rsidRDefault="00B70BA6" w:rsidP="00676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B4D0F7" w14:textId="77777777" w:rsidR="00B70BA6" w:rsidRDefault="00B70BA6" w:rsidP="006762D9">
            <w:pPr>
              <w:pStyle w:val="CRCoverPage"/>
              <w:spacing w:after="0"/>
              <w:jc w:val="center"/>
              <w:rPr>
                <w:b/>
                <w:caps/>
                <w:noProof/>
              </w:rPr>
            </w:pPr>
            <w:r>
              <w:rPr>
                <w:b/>
                <w:caps/>
                <w:noProof/>
              </w:rPr>
              <w:t>X</w:t>
            </w:r>
          </w:p>
        </w:tc>
        <w:tc>
          <w:tcPr>
            <w:tcW w:w="2977" w:type="dxa"/>
            <w:gridSpan w:val="4"/>
          </w:tcPr>
          <w:p w14:paraId="73C16B9E" w14:textId="77777777" w:rsidR="00B70BA6" w:rsidRDefault="00B70BA6" w:rsidP="006762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4A8F12" w14:textId="77777777" w:rsidR="00B70BA6" w:rsidRDefault="00B70BA6" w:rsidP="006762D9">
            <w:pPr>
              <w:pStyle w:val="CRCoverPage"/>
              <w:spacing w:after="0"/>
              <w:ind w:left="99"/>
              <w:rPr>
                <w:noProof/>
              </w:rPr>
            </w:pPr>
            <w:r>
              <w:rPr>
                <w:noProof/>
              </w:rPr>
              <w:t xml:space="preserve">TS/TR ... CR ... </w:t>
            </w:r>
          </w:p>
        </w:tc>
      </w:tr>
      <w:tr w:rsidR="00B70BA6" w14:paraId="25450906" w14:textId="77777777" w:rsidTr="006762D9">
        <w:tc>
          <w:tcPr>
            <w:tcW w:w="2694" w:type="dxa"/>
            <w:gridSpan w:val="2"/>
            <w:tcBorders>
              <w:left w:val="single" w:sz="4" w:space="0" w:color="auto"/>
            </w:tcBorders>
          </w:tcPr>
          <w:p w14:paraId="08244A2F" w14:textId="77777777" w:rsidR="00B70BA6" w:rsidRDefault="00B70BA6" w:rsidP="006762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3EA172" w14:textId="77777777" w:rsidR="00B70BA6" w:rsidRDefault="00B70BA6" w:rsidP="00676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49158" w14:textId="77777777" w:rsidR="00B70BA6" w:rsidRDefault="00B70BA6" w:rsidP="006762D9">
            <w:pPr>
              <w:pStyle w:val="CRCoverPage"/>
              <w:spacing w:after="0"/>
              <w:jc w:val="center"/>
              <w:rPr>
                <w:b/>
                <w:caps/>
                <w:noProof/>
              </w:rPr>
            </w:pPr>
            <w:r>
              <w:rPr>
                <w:b/>
                <w:caps/>
                <w:noProof/>
              </w:rPr>
              <w:t>X</w:t>
            </w:r>
          </w:p>
        </w:tc>
        <w:tc>
          <w:tcPr>
            <w:tcW w:w="2977" w:type="dxa"/>
            <w:gridSpan w:val="4"/>
          </w:tcPr>
          <w:p w14:paraId="4408AB6B" w14:textId="77777777" w:rsidR="00B70BA6" w:rsidRDefault="00B70BA6" w:rsidP="006762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A50888" w14:textId="77777777" w:rsidR="00B70BA6" w:rsidRDefault="00B70BA6" w:rsidP="006762D9">
            <w:pPr>
              <w:pStyle w:val="CRCoverPage"/>
              <w:spacing w:after="0"/>
              <w:ind w:left="99"/>
              <w:rPr>
                <w:noProof/>
              </w:rPr>
            </w:pPr>
            <w:r>
              <w:rPr>
                <w:noProof/>
              </w:rPr>
              <w:t xml:space="preserve">TS/TR ... CR ... </w:t>
            </w:r>
          </w:p>
        </w:tc>
      </w:tr>
      <w:tr w:rsidR="00B70BA6" w14:paraId="12A77CDE" w14:textId="77777777" w:rsidTr="006762D9">
        <w:tc>
          <w:tcPr>
            <w:tcW w:w="2694" w:type="dxa"/>
            <w:gridSpan w:val="2"/>
            <w:tcBorders>
              <w:left w:val="single" w:sz="4" w:space="0" w:color="auto"/>
            </w:tcBorders>
          </w:tcPr>
          <w:p w14:paraId="6477E6D2" w14:textId="77777777" w:rsidR="00B70BA6" w:rsidRDefault="00B70BA6" w:rsidP="006762D9">
            <w:pPr>
              <w:pStyle w:val="CRCoverPage"/>
              <w:spacing w:after="0"/>
              <w:rPr>
                <w:b/>
                <w:i/>
                <w:noProof/>
              </w:rPr>
            </w:pPr>
          </w:p>
        </w:tc>
        <w:tc>
          <w:tcPr>
            <w:tcW w:w="6946" w:type="dxa"/>
            <w:gridSpan w:val="9"/>
            <w:tcBorders>
              <w:right w:val="single" w:sz="4" w:space="0" w:color="auto"/>
            </w:tcBorders>
          </w:tcPr>
          <w:p w14:paraId="66DEF69B" w14:textId="77777777" w:rsidR="00B70BA6" w:rsidRDefault="00B70BA6" w:rsidP="006762D9">
            <w:pPr>
              <w:pStyle w:val="CRCoverPage"/>
              <w:spacing w:after="0"/>
              <w:rPr>
                <w:noProof/>
              </w:rPr>
            </w:pPr>
          </w:p>
        </w:tc>
      </w:tr>
      <w:tr w:rsidR="00B70BA6" w14:paraId="3992F357" w14:textId="77777777" w:rsidTr="006762D9">
        <w:tc>
          <w:tcPr>
            <w:tcW w:w="2694" w:type="dxa"/>
            <w:gridSpan w:val="2"/>
            <w:tcBorders>
              <w:left w:val="single" w:sz="4" w:space="0" w:color="auto"/>
              <w:bottom w:val="single" w:sz="4" w:space="0" w:color="auto"/>
            </w:tcBorders>
          </w:tcPr>
          <w:p w14:paraId="3E6DFAFC" w14:textId="77777777" w:rsidR="00B70BA6" w:rsidRDefault="00B70BA6" w:rsidP="006762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426114" w14:textId="77777777" w:rsidR="00B70BA6" w:rsidRDefault="00B70BA6" w:rsidP="006762D9">
            <w:pPr>
              <w:pStyle w:val="CRCoverPage"/>
              <w:spacing w:after="0"/>
              <w:ind w:left="100"/>
              <w:rPr>
                <w:noProof/>
              </w:rPr>
            </w:pPr>
          </w:p>
        </w:tc>
      </w:tr>
      <w:tr w:rsidR="00B70BA6" w:rsidRPr="008863B9" w14:paraId="6141640B" w14:textId="77777777" w:rsidTr="006762D9">
        <w:tc>
          <w:tcPr>
            <w:tcW w:w="2694" w:type="dxa"/>
            <w:gridSpan w:val="2"/>
            <w:tcBorders>
              <w:top w:val="single" w:sz="4" w:space="0" w:color="auto"/>
              <w:bottom w:val="single" w:sz="4" w:space="0" w:color="auto"/>
            </w:tcBorders>
          </w:tcPr>
          <w:p w14:paraId="558E177D" w14:textId="77777777" w:rsidR="00B70BA6" w:rsidRPr="008863B9" w:rsidRDefault="00B70BA6" w:rsidP="006762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27E9CE" w14:textId="77777777" w:rsidR="00B70BA6" w:rsidRPr="008863B9" w:rsidRDefault="00B70BA6" w:rsidP="006762D9">
            <w:pPr>
              <w:pStyle w:val="CRCoverPage"/>
              <w:spacing w:after="0"/>
              <w:ind w:left="100"/>
              <w:rPr>
                <w:noProof/>
                <w:sz w:val="8"/>
                <w:szCs w:val="8"/>
              </w:rPr>
            </w:pPr>
          </w:p>
        </w:tc>
      </w:tr>
      <w:tr w:rsidR="00B70BA6" w14:paraId="3790D937" w14:textId="77777777" w:rsidTr="006762D9">
        <w:tc>
          <w:tcPr>
            <w:tcW w:w="2694" w:type="dxa"/>
            <w:gridSpan w:val="2"/>
            <w:tcBorders>
              <w:top w:val="single" w:sz="4" w:space="0" w:color="auto"/>
              <w:left w:val="single" w:sz="4" w:space="0" w:color="auto"/>
              <w:bottom w:val="single" w:sz="4" w:space="0" w:color="auto"/>
            </w:tcBorders>
          </w:tcPr>
          <w:p w14:paraId="24A7DC87" w14:textId="77777777" w:rsidR="00B70BA6" w:rsidRDefault="00B70BA6" w:rsidP="006762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C3FB69" w14:textId="60F15FD0" w:rsidR="00B70BA6" w:rsidRDefault="00B70BA6" w:rsidP="006762D9">
            <w:pPr>
              <w:pStyle w:val="CRCoverPage"/>
              <w:spacing w:after="0"/>
              <w:ind w:left="100"/>
              <w:rPr>
                <w:noProof/>
              </w:rPr>
            </w:pPr>
          </w:p>
        </w:tc>
      </w:tr>
      <w:bookmarkEnd w:id="0"/>
      <w:bookmarkEnd w:id="1"/>
    </w:tbl>
    <w:p w14:paraId="6D6BED12" w14:textId="77777777" w:rsidR="00B70BA6" w:rsidRDefault="00B70BA6" w:rsidP="003C0337">
      <w:pPr>
        <w:pStyle w:val="CRCoverPage"/>
        <w:tabs>
          <w:tab w:val="right" w:pos="9639"/>
        </w:tabs>
        <w:spacing w:after="0"/>
        <w:rPr>
          <w:b/>
          <w:noProof/>
          <w:sz w:val="24"/>
        </w:rPr>
      </w:pPr>
    </w:p>
    <w:p w14:paraId="27ADA0EE" w14:textId="77777777" w:rsidR="003C0337" w:rsidRPr="003C0337" w:rsidRDefault="003C0337" w:rsidP="00B70BA6">
      <w:pPr>
        <w:sectPr w:rsidR="003C0337" w:rsidRPr="003C0337" w:rsidSect="006762D9">
          <w:footnotePr>
            <w:numRestart w:val="eachSect"/>
          </w:footnotePr>
          <w:pgSz w:w="11907" w:h="16840" w:code="9"/>
          <w:pgMar w:top="1416" w:right="1133" w:bottom="1133" w:left="1133" w:header="850" w:footer="340" w:gutter="0"/>
          <w:cols w:space="720"/>
          <w:formProt w:val="0"/>
          <w:docGrid w:linePitch="272"/>
        </w:sectPr>
      </w:pPr>
    </w:p>
    <w:p w14:paraId="6178F7F9" w14:textId="77777777" w:rsidR="008138EB" w:rsidRPr="008138EB" w:rsidRDefault="008138EB" w:rsidP="008138EB">
      <w:pPr>
        <w:keepNext/>
        <w:keepLines/>
        <w:spacing w:before="180"/>
        <w:ind w:left="1134" w:hanging="1134"/>
        <w:outlineLvl w:val="1"/>
        <w:rPr>
          <w:rFonts w:ascii="Arial" w:hAnsi="Arial"/>
          <w:sz w:val="32"/>
        </w:rPr>
      </w:pPr>
      <w:bookmarkStart w:id="2" w:name="_Toc37338087"/>
      <w:bookmarkStart w:id="3" w:name="_Toc46488928"/>
      <w:bookmarkStart w:id="4" w:name="_Toc52567281"/>
      <w:bookmarkStart w:id="5" w:name="_Toc109049718"/>
      <w:r w:rsidRPr="008138EB">
        <w:rPr>
          <w:rFonts w:ascii="Arial" w:hAnsi="Arial"/>
          <w:sz w:val="32"/>
        </w:rPr>
        <w:lastRenderedPageBreak/>
        <w:t>3.2</w:t>
      </w:r>
      <w:r w:rsidRPr="008138EB">
        <w:rPr>
          <w:rFonts w:ascii="Arial" w:hAnsi="Arial"/>
          <w:sz w:val="32"/>
        </w:rPr>
        <w:tab/>
        <w:t>Abbreviations</w:t>
      </w:r>
      <w:bookmarkEnd w:id="2"/>
      <w:bookmarkEnd w:id="3"/>
      <w:bookmarkEnd w:id="4"/>
      <w:bookmarkEnd w:id="5"/>
    </w:p>
    <w:p w14:paraId="78CDF94C" w14:textId="77777777" w:rsidR="008138EB" w:rsidRPr="008138EB" w:rsidRDefault="008138EB" w:rsidP="008138EB">
      <w:pPr>
        <w:keepNext/>
      </w:pPr>
      <w:r w:rsidRPr="008138EB">
        <w:t>For the purposes of the present document, the abbreviations given in TR 21.905 [1] and the following apply. An abbreviation defined in the present document takes precedence over the definition of the same abbreviation, if any, in TR 21.905 [1].</w:t>
      </w:r>
    </w:p>
    <w:p w14:paraId="10E1E3C1" w14:textId="77777777" w:rsidR="008138EB" w:rsidRPr="008138EB" w:rsidRDefault="008138EB" w:rsidP="008138EB">
      <w:pPr>
        <w:keepLines/>
        <w:spacing w:after="0"/>
        <w:ind w:left="1702" w:hanging="1418"/>
        <w:rPr>
          <w:lang w:eastAsia="zh-CN"/>
        </w:rPr>
      </w:pPr>
      <w:r w:rsidRPr="008138EB">
        <w:rPr>
          <w:lang w:eastAsia="zh-CN"/>
        </w:rPr>
        <w:t>5GC</w:t>
      </w:r>
      <w:r w:rsidRPr="008138EB">
        <w:rPr>
          <w:lang w:eastAsia="zh-CN"/>
        </w:rPr>
        <w:tab/>
        <w:t>5G Core Network</w:t>
      </w:r>
    </w:p>
    <w:p w14:paraId="44EB226D" w14:textId="77777777" w:rsidR="008138EB" w:rsidRPr="008138EB" w:rsidRDefault="008138EB" w:rsidP="008138EB">
      <w:pPr>
        <w:keepLines/>
        <w:spacing w:after="0"/>
        <w:ind w:left="1702" w:hanging="1418"/>
        <w:rPr>
          <w:lang w:eastAsia="zh-CN"/>
        </w:rPr>
      </w:pPr>
      <w:r w:rsidRPr="008138EB">
        <w:rPr>
          <w:lang w:eastAsia="zh-CN"/>
        </w:rPr>
        <w:t>5GS</w:t>
      </w:r>
      <w:r w:rsidRPr="008138EB">
        <w:rPr>
          <w:lang w:eastAsia="zh-CN"/>
        </w:rPr>
        <w:tab/>
        <w:t>5G System</w:t>
      </w:r>
    </w:p>
    <w:p w14:paraId="0B949C19" w14:textId="77777777" w:rsidR="008138EB" w:rsidRPr="008138EB" w:rsidRDefault="008138EB" w:rsidP="008138EB">
      <w:pPr>
        <w:keepLines/>
        <w:spacing w:after="0"/>
        <w:ind w:left="1702" w:hanging="1418"/>
        <w:rPr>
          <w:lang w:eastAsia="zh-CN"/>
        </w:rPr>
      </w:pPr>
      <w:r w:rsidRPr="008138EB">
        <w:rPr>
          <w:lang w:eastAsia="zh-CN"/>
        </w:rPr>
        <w:t>A-</w:t>
      </w:r>
      <w:proofErr w:type="spellStart"/>
      <w:r w:rsidRPr="008138EB">
        <w:rPr>
          <w:lang w:eastAsia="zh-CN"/>
        </w:rPr>
        <w:t>AoA</w:t>
      </w:r>
      <w:proofErr w:type="spellEnd"/>
      <w:r w:rsidRPr="008138EB">
        <w:rPr>
          <w:lang w:eastAsia="zh-CN"/>
        </w:rPr>
        <w:tab/>
        <w:t>Azimuth-Angle of Arrival</w:t>
      </w:r>
    </w:p>
    <w:p w14:paraId="5F351F28" w14:textId="77777777" w:rsidR="008138EB" w:rsidRPr="008138EB" w:rsidRDefault="008138EB" w:rsidP="008138EB">
      <w:pPr>
        <w:keepLines/>
        <w:spacing w:after="0"/>
        <w:ind w:left="1702" w:hanging="1418"/>
        <w:rPr>
          <w:lang w:eastAsia="zh-CN"/>
        </w:rPr>
      </w:pPr>
      <w:r w:rsidRPr="008138EB">
        <w:rPr>
          <w:lang w:eastAsia="zh-CN"/>
        </w:rPr>
        <w:t>ADR</w:t>
      </w:r>
      <w:r w:rsidRPr="008138EB">
        <w:rPr>
          <w:lang w:eastAsia="zh-CN"/>
        </w:rPr>
        <w:tab/>
        <w:t>Accumulated Delta Range</w:t>
      </w:r>
    </w:p>
    <w:p w14:paraId="13F92497" w14:textId="77777777" w:rsidR="008138EB" w:rsidRPr="008138EB" w:rsidRDefault="008138EB" w:rsidP="008138EB">
      <w:pPr>
        <w:keepLines/>
        <w:spacing w:after="0"/>
        <w:ind w:left="1702" w:hanging="1418"/>
        <w:rPr>
          <w:lang w:eastAsia="zh-CN"/>
        </w:rPr>
      </w:pPr>
      <w:proofErr w:type="spellStart"/>
      <w:r w:rsidRPr="008138EB">
        <w:rPr>
          <w:lang w:eastAsia="zh-CN"/>
        </w:rPr>
        <w:t>AoA</w:t>
      </w:r>
      <w:proofErr w:type="spellEnd"/>
      <w:r w:rsidRPr="008138EB">
        <w:rPr>
          <w:lang w:eastAsia="zh-CN"/>
        </w:rPr>
        <w:tab/>
        <w:t>Angle of Arrival</w:t>
      </w:r>
    </w:p>
    <w:p w14:paraId="57FD6D46" w14:textId="77777777" w:rsidR="008138EB" w:rsidRPr="008138EB" w:rsidRDefault="008138EB" w:rsidP="008138EB">
      <w:pPr>
        <w:keepLines/>
        <w:spacing w:after="0"/>
        <w:ind w:left="1702" w:hanging="1418"/>
        <w:rPr>
          <w:lang w:eastAsia="zh-CN"/>
        </w:rPr>
      </w:pPr>
      <w:r w:rsidRPr="008138EB">
        <w:rPr>
          <w:lang w:eastAsia="zh-CN"/>
        </w:rPr>
        <w:t>AP</w:t>
      </w:r>
      <w:r w:rsidRPr="008138EB">
        <w:rPr>
          <w:lang w:eastAsia="zh-CN"/>
        </w:rPr>
        <w:tab/>
        <w:t>Access Point</w:t>
      </w:r>
    </w:p>
    <w:p w14:paraId="30560E04" w14:textId="77777777" w:rsidR="008138EB" w:rsidRPr="008138EB" w:rsidRDefault="008138EB" w:rsidP="008138EB">
      <w:pPr>
        <w:keepLines/>
        <w:spacing w:after="0"/>
        <w:ind w:left="1702" w:hanging="1418"/>
        <w:rPr>
          <w:lang w:eastAsia="zh-CN"/>
        </w:rPr>
      </w:pPr>
      <w:r w:rsidRPr="008138EB">
        <w:rPr>
          <w:lang w:eastAsia="zh-CN"/>
        </w:rPr>
        <w:t>ARP</w:t>
      </w:r>
      <w:r w:rsidRPr="008138EB">
        <w:rPr>
          <w:lang w:eastAsia="zh-CN"/>
        </w:rPr>
        <w:tab/>
        <w:t>Antenna Reference Point</w:t>
      </w:r>
    </w:p>
    <w:p w14:paraId="70648565" w14:textId="77777777" w:rsidR="008138EB" w:rsidRPr="008138EB" w:rsidRDefault="008138EB" w:rsidP="008138EB">
      <w:pPr>
        <w:keepLines/>
        <w:spacing w:after="0"/>
        <w:ind w:left="1702" w:hanging="1418"/>
        <w:rPr>
          <w:lang w:eastAsia="zh-CN"/>
        </w:rPr>
      </w:pPr>
      <w:r w:rsidRPr="008138EB">
        <w:rPr>
          <w:lang w:eastAsia="zh-CN"/>
        </w:rPr>
        <w:t>BDS</w:t>
      </w:r>
      <w:r w:rsidRPr="008138EB">
        <w:rPr>
          <w:lang w:eastAsia="zh-CN"/>
        </w:rPr>
        <w:tab/>
      </w:r>
      <w:proofErr w:type="spellStart"/>
      <w:r w:rsidRPr="008138EB">
        <w:rPr>
          <w:lang w:eastAsia="zh-CN"/>
        </w:rPr>
        <w:t>BeiDou</w:t>
      </w:r>
      <w:proofErr w:type="spellEnd"/>
      <w:r w:rsidRPr="008138EB">
        <w:rPr>
          <w:lang w:eastAsia="zh-CN"/>
        </w:rPr>
        <w:t xml:space="preserve"> Navigation Satellite System</w:t>
      </w:r>
    </w:p>
    <w:p w14:paraId="5B5E5AA4" w14:textId="77777777" w:rsidR="008138EB" w:rsidRPr="008138EB" w:rsidRDefault="008138EB" w:rsidP="008138EB">
      <w:pPr>
        <w:keepLines/>
        <w:spacing w:after="0"/>
        <w:ind w:left="1702" w:hanging="1418"/>
        <w:rPr>
          <w:lang w:eastAsia="zh-CN"/>
        </w:rPr>
      </w:pPr>
      <w:r w:rsidRPr="008138EB">
        <w:rPr>
          <w:lang w:eastAsia="zh-CN"/>
        </w:rPr>
        <w:t>BSSID</w:t>
      </w:r>
      <w:r w:rsidRPr="008138EB">
        <w:rPr>
          <w:lang w:eastAsia="zh-CN"/>
        </w:rPr>
        <w:tab/>
        <w:t>Basic Service Set Identifier</w:t>
      </w:r>
    </w:p>
    <w:p w14:paraId="4DC83598" w14:textId="77777777" w:rsidR="008138EB" w:rsidRPr="008138EB" w:rsidRDefault="008138EB" w:rsidP="008138EB">
      <w:pPr>
        <w:keepLines/>
        <w:spacing w:after="0"/>
        <w:ind w:left="1702" w:hanging="1418"/>
      </w:pPr>
      <w:r w:rsidRPr="008138EB">
        <w:t>CID</w:t>
      </w:r>
      <w:r w:rsidRPr="008138EB">
        <w:tab/>
        <w:t>Cell-ID (positioning method)</w:t>
      </w:r>
    </w:p>
    <w:p w14:paraId="14BCF744" w14:textId="77777777" w:rsidR="008138EB" w:rsidRPr="008138EB" w:rsidRDefault="008138EB" w:rsidP="008138EB">
      <w:pPr>
        <w:keepLines/>
        <w:spacing w:after="0"/>
        <w:ind w:left="1702" w:hanging="1418"/>
      </w:pPr>
      <w:r w:rsidRPr="008138EB">
        <w:t>CLAS</w:t>
      </w:r>
      <w:r w:rsidRPr="008138EB">
        <w:tab/>
        <w:t>Centimetre Level Augmentation Service</w:t>
      </w:r>
    </w:p>
    <w:p w14:paraId="3066A686" w14:textId="77777777" w:rsidR="008138EB" w:rsidRPr="008138EB" w:rsidRDefault="008138EB" w:rsidP="008138EB">
      <w:pPr>
        <w:keepLines/>
        <w:spacing w:after="0"/>
        <w:ind w:left="1702" w:hanging="1418"/>
      </w:pPr>
      <w:r w:rsidRPr="008138EB">
        <w:t>DL-</w:t>
      </w:r>
      <w:proofErr w:type="spellStart"/>
      <w:r w:rsidRPr="008138EB">
        <w:t>AoD</w:t>
      </w:r>
      <w:proofErr w:type="spellEnd"/>
      <w:r w:rsidRPr="008138EB">
        <w:tab/>
        <w:t>Downlink Angle-of-Departure</w:t>
      </w:r>
    </w:p>
    <w:p w14:paraId="6D0F2CB5" w14:textId="77777777" w:rsidR="008138EB" w:rsidRPr="008138EB" w:rsidRDefault="008138EB" w:rsidP="008138EB">
      <w:pPr>
        <w:keepLines/>
        <w:spacing w:after="0"/>
        <w:ind w:left="1702" w:hanging="1418"/>
      </w:pPr>
      <w:r w:rsidRPr="008138EB">
        <w:t>DL-PRS</w:t>
      </w:r>
      <w:r w:rsidRPr="008138EB">
        <w:tab/>
        <w:t>Downlink Positioning Reference Signal</w:t>
      </w:r>
    </w:p>
    <w:p w14:paraId="7A330746" w14:textId="77777777" w:rsidR="008138EB" w:rsidRPr="008138EB" w:rsidRDefault="008138EB" w:rsidP="008138EB">
      <w:pPr>
        <w:keepLines/>
        <w:spacing w:after="0"/>
        <w:ind w:left="1702" w:hanging="1418"/>
      </w:pPr>
      <w:r w:rsidRPr="008138EB">
        <w:t>DL-TDOA</w:t>
      </w:r>
      <w:r w:rsidRPr="008138EB">
        <w:tab/>
        <w:t>Downlink Time Difference Of Arrival</w:t>
      </w:r>
    </w:p>
    <w:p w14:paraId="12AAFB73" w14:textId="77777777" w:rsidR="008138EB" w:rsidRPr="008138EB" w:rsidRDefault="008138EB" w:rsidP="008138EB">
      <w:pPr>
        <w:keepLines/>
        <w:spacing w:after="0"/>
        <w:ind w:left="1702" w:hanging="1418"/>
      </w:pPr>
      <w:r w:rsidRPr="008138EB">
        <w:t>DNU</w:t>
      </w:r>
      <w:r w:rsidRPr="008138EB">
        <w:tab/>
        <w:t>Do Not Use</w:t>
      </w:r>
    </w:p>
    <w:p w14:paraId="447D175C" w14:textId="77777777" w:rsidR="008138EB" w:rsidRPr="008138EB" w:rsidRDefault="008138EB" w:rsidP="008138EB">
      <w:pPr>
        <w:keepLines/>
        <w:spacing w:after="0"/>
        <w:ind w:left="1702" w:hanging="1418"/>
      </w:pPr>
      <w:r w:rsidRPr="008138EB">
        <w:t>E-SMLC</w:t>
      </w:r>
      <w:r w:rsidRPr="008138EB">
        <w:tab/>
        <w:t>Enhanced Serving Mobile Location Centre</w:t>
      </w:r>
    </w:p>
    <w:p w14:paraId="0DF60130" w14:textId="77777777" w:rsidR="008138EB" w:rsidRPr="008138EB" w:rsidRDefault="008138EB" w:rsidP="008138EB">
      <w:pPr>
        <w:keepLines/>
        <w:spacing w:after="0"/>
        <w:ind w:left="1702" w:hanging="1418"/>
      </w:pPr>
      <w:r w:rsidRPr="008138EB">
        <w:t>E-CID</w:t>
      </w:r>
      <w:r w:rsidRPr="008138EB">
        <w:tab/>
        <w:t>Enhanced Cell-ID (positioning method)</w:t>
      </w:r>
    </w:p>
    <w:p w14:paraId="31983CF8" w14:textId="77777777" w:rsidR="008138EB" w:rsidRPr="008138EB" w:rsidRDefault="008138EB" w:rsidP="008138EB">
      <w:pPr>
        <w:keepLines/>
        <w:spacing w:after="0"/>
        <w:ind w:left="1702" w:hanging="1418"/>
      </w:pPr>
      <w:r w:rsidRPr="008138EB">
        <w:t>ECEF</w:t>
      </w:r>
      <w:r w:rsidRPr="008138EB">
        <w:tab/>
        <w:t>Earth-</w:t>
      </w:r>
      <w:proofErr w:type="spellStart"/>
      <w:r w:rsidRPr="008138EB">
        <w:t>Centered</w:t>
      </w:r>
      <w:proofErr w:type="spellEnd"/>
      <w:r w:rsidRPr="008138EB">
        <w:t>, Earth-Fixed</w:t>
      </w:r>
    </w:p>
    <w:p w14:paraId="3867C837" w14:textId="77777777" w:rsidR="008138EB" w:rsidRPr="008138EB" w:rsidRDefault="008138EB" w:rsidP="008138EB">
      <w:pPr>
        <w:keepLines/>
        <w:spacing w:after="0"/>
        <w:ind w:left="1702" w:hanging="1418"/>
      </w:pPr>
      <w:r w:rsidRPr="008138EB">
        <w:t>ECI</w:t>
      </w:r>
      <w:r w:rsidRPr="008138EB">
        <w:tab/>
        <w:t>Earth-</w:t>
      </w:r>
      <w:proofErr w:type="spellStart"/>
      <w:r w:rsidRPr="008138EB">
        <w:t>Centered</w:t>
      </w:r>
      <w:proofErr w:type="spellEnd"/>
      <w:r w:rsidRPr="008138EB">
        <w:t>-Inertial</w:t>
      </w:r>
    </w:p>
    <w:p w14:paraId="0078C2D2" w14:textId="77777777" w:rsidR="008138EB" w:rsidRPr="008138EB" w:rsidRDefault="008138EB" w:rsidP="008138EB">
      <w:pPr>
        <w:keepLines/>
        <w:spacing w:after="0"/>
        <w:ind w:left="1702" w:hanging="1418"/>
      </w:pPr>
      <w:r w:rsidRPr="008138EB">
        <w:t>EGNOS</w:t>
      </w:r>
      <w:r w:rsidRPr="008138EB">
        <w:tab/>
        <w:t>European Geostationary Navigation Overlay Service</w:t>
      </w:r>
    </w:p>
    <w:p w14:paraId="33D6A7CA" w14:textId="77777777" w:rsidR="008138EB" w:rsidRPr="008138EB" w:rsidRDefault="008138EB" w:rsidP="008138EB">
      <w:pPr>
        <w:keepLines/>
        <w:spacing w:after="0"/>
        <w:ind w:left="1702" w:hanging="1418"/>
      </w:pPr>
      <w:r w:rsidRPr="008138EB">
        <w:t>E-UTRAN</w:t>
      </w:r>
      <w:r w:rsidRPr="008138EB">
        <w:tab/>
        <w:t>Evolved Universal Terrestrial Radio Access Network</w:t>
      </w:r>
    </w:p>
    <w:p w14:paraId="4CEFBE62" w14:textId="77777777" w:rsidR="008138EB" w:rsidRPr="008138EB" w:rsidRDefault="008138EB" w:rsidP="008138EB">
      <w:pPr>
        <w:keepLines/>
        <w:spacing w:after="0"/>
        <w:ind w:left="1702" w:hanging="1418"/>
      </w:pPr>
      <w:r w:rsidRPr="008138EB">
        <w:t>FDMA</w:t>
      </w:r>
      <w:r w:rsidRPr="008138EB">
        <w:tab/>
        <w:t>Frequency Division Multiple Access</w:t>
      </w:r>
    </w:p>
    <w:p w14:paraId="24679E51" w14:textId="77777777" w:rsidR="008138EB" w:rsidRPr="008138EB" w:rsidRDefault="008138EB" w:rsidP="008138EB">
      <w:pPr>
        <w:keepLines/>
        <w:spacing w:after="0"/>
        <w:ind w:left="1702" w:hanging="1418"/>
      </w:pPr>
      <w:r w:rsidRPr="008138EB">
        <w:t>FKP</w:t>
      </w:r>
      <w:r w:rsidRPr="008138EB">
        <w:tab/>
      </w:r>
      <w:proofErr w:type="spellStart"/>
      <w:r w:rsidRPr="008138EB">
        <w:t>Flächenkorrekturparameter</w:t>
      </w:r>
      <w:proofErr w:type="spellEnd"/>
      <w:r w:rsidRPr="008138EB">
        <w:t xml:space="preserve"> (</w:t>
      </w:r>
      <w:proofErr w:type="spellStart"/>
      <w:r w:rsidRPr="008138EB">
        <w:t>Engl</w:t>
      </w:r>
      <w:proofErr w:type="spellEnd"/>
      <w:r w:rsidRPr="008138EB">
        <w:t>: Area Correction Parameters)</w:t>
      </w:r>
    </w:p>
    <w:p w14:paraId="36314A04" w14:textId="77777777" w:rsidR="008138EB" w:rsidRPr="008138EB" w:rsidRDefault="008138EB" w:rsidP="008138EB">
      <w:pPr>
        <w:keepLines/>
        <w:spacing w:after="0"/>
        <w:ind w:left="1702" w:hanging="1418"/>
      </w:pPr>
      <w:r w:rsidRPr="008138EB">
        <w:t>GAGAN</w:t>
      </w:r>
      <w:r w:rsidRPr="008138EB">
        <w:tab/>
        <w:t>GPS Aided Geo Augmented Navigation</w:t>
      </w:r>
    </w:p>
    <w:p w14:paraId="1BF144F6" w14:textId="77777777" w:rsidR="008138EB" w:rsidRPr="008138EB" w:rsidRDefault="008138EB" w:rsidP="008138EB">
      <w:pPr>
        <w:keepLines/>
        <w:spacing w:after="0"/>
        <w:ind w:left="1702" w:hanging="1418"/>
      </w:pPr>
      <w:r w:rsidRPr="008138EB">
        <w:t>GLONASS</w:t>
      </w:r>
      <w:r w:rsidRPr="008138EB">
        <w:tab/>
      </w:r>
      <w:proofErr w:type="spellStart"/>
      <w:r w:rsidRPr="008138EB">
        <w:t>GLObal'naya</w:t>
      </w:r>
      <w:proofErr w:type="spellEnd"/>
      <w:r w:rsidRPr="008138EB">
        <w:t xml:space="preserve"> </w:t>
      </w:r>
      <w:proofErr w:type="spellStart"/>
      <w:r w:rsidRPr="008138EB">
        <w:t>NAvigatsionnaya</w:t>
      </w:r>
      <w:proofErr w:type="spellEnd"/>
      <w:r w:rsidRPr="008138EB">
        <w:t xml:space="preserve"> </w:t>
      </w:r>
      <w:proofErr w:type="spellStart"/>
      <w:r w:rsidRPr="008138EB">
        <w:t>Sputnikovaya</w:t>
      </w:r>
      <w:proofErr w:type="spellEnd"/>
      <w:r w:rsidRPr="008138EB">
        <w:t xml:space="preserve"> Sistema (Engl.: Global Navigation Satellite System)</w:t>
      </w:r>
    </w:p>
    <w:p w14:paraId="11EF4C1D" w14:textId="77777777" w:rsidR="008138EB" w:rsidRPr="008138EB" w:rsidRDefault="008138EB" w:rsidP="008138EB">
      <w:pPr>
        <w:keepLines/>
        <w:spacing w:after="0"/>
        <w:ind w:left="1702" w:hanging="1418"/>
      </w:pPr>
      <w:r w:rsidRPr="008138EB">
        <w:t>GMLC</w:t>
      </w:r>
      <w:r w:rsidRPr="008138EB">
        <w:tab/>
        <w:t>Gateway Mobile Location Centre</w:t>
      </w:r>
    </w:p>
    <w:p w14:paraId="2447B799" w14:textId="77777777" w:rsidR="008138EB" w:rsidRPr="008138EB" w:rsidRDefault="008138EB" w:rsidP="008138EB">
      <w:pPr>
        <w:keepLines/>
        <w:spacing w:after="0"/>
        <w:ind w:left="1702" w:hanging="1418"/>
      </w:pPr>
      <w:r w:rsidRPr="008138EB">
        <w:t>GNSS</w:t>
      </w:r>
      <w:r w:rsidRPr="008138EB">
        <w:tab/>
        <w:t>Global Navigation Satellite System</w:t>
      </w:r>
    </w:p>
    <w:p w14:paraId="6E5B31DC" w14:textId="77777777" w:rsidR="008138EB" w:rsidRPr="008138EB" w:rsidRDefault="008138EB" w:rsidP="008138EB">
      <w:pPr>
        <w:keepLines/>
        <w:spacing w:after="0"/>
        <w:ind w:left="1702" w:hanging="1418"/>
      </w:pPr>
      <w:r w:rsidRPr="008138EB">
        <w:t>GPS</w:t>
      </w:r>
      <w:r w:rsidRPr="008138EB">
        <w:tab/>
        <w:t>Global Positioning System</w:t>
      </w:r>
    </w:p>
    <w:p w14:paraId="3B94B77D" w14:textId="77777777" w:rsidR="008138EB" w:rsidRPr="008138EB" w:rsidRDefault="008138EB" w:rsidP="008138EB">
      <w:pPr>
        <w:keepLines/>
        <w:spacing w:after="0"/>
        <w:ind w:left="1702" w:hanging="1418"/>
      </w:pPr>
      <w:r w:rsidRPr="008138EB">
        <w:t>GRS80</w:t>
      </w:r>
      <w:r w:rsidRPr="008138EB">
        <w:tab/>
        <w:t>Geodetic Reference System 1980</w:t>
      </w:r>
    </w:p>
    <w:p w14:paraId="535005E9" w14:textId="77777777" w:rsidR="008138EB" w:rsidRPr="008138EB" w:rsidRDefault="008138EB" w:rsidP="008138EB">
      <w:pPr>
        <w:keepLines/>
        <w:spacing w:after="0"/>
        <w:ind w:left="1702" w:hanging="1418"/>
      </w:pPr>
      <w:r w:rsidRPr="008138EB">
        <w:t>HESSID</w:t>
      </w:r>
      <w:r w:rsidRPr="008138EB">
        <w:tab/>
        <w:t>Homogeneous Extended Service Set Identifier</w:t>
      </w:r>
    </w:p>
    <w:p w14:paraId="3FFF8AC5" w14:textId="77777777" w:rsidR="008138EB" w:rsidRPr="008138EB" w:rsidRDefault="008138EB" w:rsidP="008138EB">
      <w:pPr>
        <w:keepLines/>
        <w:spacing w:after="0"/>
        <w:ind w:left="1702" w:hanging="1418"/>
      </w:pPr>
      <w:r w:rsidRPr="008138EB">
        <w:t>LCS</w:t>
      </w:r>
      <w:r w:rsidRPr="008138EB">
        <w:tab/>
      </w:r>
      <w:proofErr w:type="spellStart"/>
      <w:r w:rsidRPr="008138EB">
        <w:t>LoCation</w:t>
      </w:r>
      <w:proofErr w:type="spellEnd"/>
      <w:r w:rsidRPr="008138EB">
        <w:t xml:space="preserve"> Services</w:t>
      </w:r>
    </w:p>
    <w:p w14:paraId="497B7A36" w14:textId="77777777" w:rsidR="008138EB" w:rsidRPr="008138EB" w:rsidRDefault="008138EB" w:rsidP="008138EB">
      <w:pPr>
        <w:keepLines/>
        <w:spacing w:after="0"/>
        <w:ind w:left="1702" w:hanging="1418"/>
      </w:pPr>
      <w:r w:rsidRPr="008138EB">
        <w:t>LMF</w:t>
      </w:r>
      <w:r w:rsidRPr="008138EB">
        <w:tab/>
        <w:t>Location Management Function</w:t>
      </w:r>
    </w:p>
    <w:p w14:paraId="210C50DF" w14:textId="77777777" w:rsidR="008138EB" w:rsidRPr="008138EB" w:rsidRDefault="008138EB" w:rsidP="008138EB">
      <w:pPr>
        <w:keepLines/>
        <w:spacing w:after="0"/>
        <w:ind w:left="1702" w:hanging="1418"/>
      </w:pPr>
      <w:r w:rsidRPr="008138EB">
        <w:t>LPP</w:t>
      </w:r>
      <w:r w:rsidRPr="008138EB">
        <w:tab/>
        <w:t>LTE Positioning Protocol</w:t>
      </w:r>
    </w:p>
    <w:p w14:paraId="70873A06" w14:textId="77777777" w:rsidR="008138EB" w:rsidRPr="008138EB" w:rsidRDefault="008138EB" w:rsidP="008138EB">
      <w:pPr>
        <w:keepLines/>
        <w:spacing w:after="0"/>
        <w:ind w:left="1702" w:hanging="1418"/>
      </w:pPr>
      <w:r w:rsidRPr="008138EB">
        <w:t>MAC</w:t>
      </w:r>
      <w:r w:rsidRPr="008138EB">
        <w:tab/>
        <w:t>Master Auxiliary Concept</w:t>
      </w:r>
    </w:p>
    <w:p w14:paraId="0EC9EF2B" w14:textId="77777777" w:rsidR="008138EB" w:rsidRPr="008138EB" w:rsidRDefault="008138EB" w:rsidP="008138EB">
      <w:pPr>
        <w:keepLines/>
        <w:spacing w:after="0"/>
        <w:ind w:left="1702" w:hanging="1418"/>
      </w:pPr>
      <w:r w:rsidRPr="008138EB">
        <w:t>MBS</w:t>
      </w:r>
      <w:r w:rsidRPr="008138EB">
        <w:tab/>
        <w:t>Metropolitan Beacon System</w:t>
      </w:r>
    </w:p>
    <w:p w14:paraId="73E9092D" w14:textId="77777777" w:rsidR="008138EB" w:rsidRPr="008138EB" w:rsidRDefault="008138EB" w:rsidP="008138EB">
      <w:pPr>
        <w:keepLines/>
        <w:spacing w:after="0"/>
        <w:ind w:left="1702" w:hanging="1418"/>
      </w:pPr>
      <w:r w:rsidRPr="008138EB">
        <w:t>MO-LR</w:t>
      </w:r>
      <w:r w:rsidRPr="008138EB">
        <w:tab/>
        <w:t>Mobile Originated Location Request</w:t>
      </w:r>
    </w:p>
    <w:p w14:paraId="4E120B44" w14:textId="77777777" w:rsidR="008138EB" w:rsidRPr="008138EB" w:rsidRDefault="008138EB" w:rsidP="008138EB">
      <w:pPr>
        <w:keepLines/>
        <w:spacing w:after="0"/>
        <w:ind w:left="1702" w:hanging="1418"/>
      </w:pPr>
      <w:r w:rsidRPr="008138EB">
        <w:t>MT-LR</w:t>
      </w:r>
      <w:r w:rsidRPr="008138EB">
        <w:tab/>
        <w:t>Mobile Terminated Location Request</w:t>
      </w:r>
    </w:p>
    <w:p w14:paraId="25471CBA" w14:textId="77777777" w:rsidR="008138EB" w:rsidRPr="008138EB" w:rsidRDefault="008138EB" w:rsidP="008138EB">
      <w:pPr>
        <w:keepLines/>
        <w:spacing w:after="0"/>
        <w:ind w:left="1702" w:hanging="1418"/>
      </w:pPr>
      <w:r w:rsidRPr="008138EB">
        <w:t>Multi-RTT</w:t>
      </w:r>
      <w:r w:rsidRPr="008138EB">
        <w:tab/>
        <w:t>Multi-Round Trip Time</w:t>
      </w:r>
    </w:p>
    <w:p w14:paraId="3425CA10" w14:textId="77777777" w:rsidR="008138EB" w:rsidRPr="008138EB" w:rsidRDefault="008138EB" w:rsidP="008138EB">
      <w:pPr>
        <w:keepLines/>
        <w:spacing w:after="0"/>
        <w:ind w:left="1702" w:hanging="1418"/>
      </w:pPr>
      <w:proofErr w:type="spellStart"/>
      <w:r w:rsidRPr="008138EB">
        <w:t>NavIC</w:t>
      </w:r>
      <w:proofErr w:type="spellEnd"/>
      <w:r w:rsidRPr="008138EB">
        <w:tab/>
      </w:r>
      <w:proofErr w:type="spellStart"/>
      <w:r w:rsidRPr="008138EB">
        <w:t>NAVigation</w:t>
      </w:r>
      <w:proofErr w:type="spellEnd"/>
      <w:r w:rsidRPr="008138EB">
        <w:t xml:space="preserve"> with Indian Constellation</w:t>
      </w:r>
    </w:p>
    <w:p w14:paraId="28C58E06" w14:textId="77777777" w:rsidR="008138EB" w:rsidRPr="008138EB" w:rsidRDefault="008138EB" w:rsidP="008138EB">
      <w:pPr>
        <w:keepLines/>
        <w:spacing w:after="0"/>
        <w:ind w:left="1702" w:hanging="1418"/>
      </w:pPr>
      <w:r w:rsidRPr="008138EB">
        <w:t>NG-C</w:t>
      </w:r>
      <w:r w:rsidRPr="008138EB">
        <w:tab/>
        <w:t>NG Control plane</w:t>
      </w:r>
    </w:p>
    <w:p w14:paraId="3DE63739" w14:textId="77777777" w:rsidR="008138EB" w:rsidRPr="008138EB" w:rsidRDefault="008138EB" w:rsidP="008138EB">
      <w:pPr>
        <w:keepLines/>
        <w:spacing w:after="0"/>
        <w:ind w:left="1702" w:hanging="1418"/>
      </w:pPr>
      <w:r w:rsidRPr="008138EB">
        <w:t>NG-AP</w:t>
      </w:r>
      <w:r w:rsidRPr="008138EB">
        <w:tab/>
        <w:t>NG Application Protocol</w:t>
      </w:r>
    </w:p>
    <w:p w14:paraId="43E164A4" w14:textId="77777777" w:rsidR="008138EB" w:rsidRPr="008138EB" w:rsidRDefault="008138EB" w:rsidP="008138EB">
      <w:pPr>
        <w:keepLines/>
        <w:spacing w:after="0"/>
        <w:ind w:left="1702" w:hanging="1418"/>
      </w:pPr>
      <w:r w:rsidRPr="008138EB">
        <w:t>NI-LR</w:t>
      </w:r>
      <w:r w:rsidRPr="008138EB">
        <w:tab/>
        <w:t>Network Induced Location Request</w:t>
      </w:r>
    </w:p>
    <w:p w14:paraId="38DEC6BD" w14:textId="77777777" w:rsidR="008138EB" w:rsidRPr="008138EB" w:rsidRDefault="008138EB" w:rsidP="008138EB">
      <w:pPr>
        <w:keepLines/>
        <w:spacing w:after="0"/>
        <w:ind w:left="1702" w:hanging="1418"/>
      </w:pPr>
      <w:r w:rsidRPr="008138EB">
        <w:t>N-RTK</w:t>
      </w:r>
      <w:r w:rsidRPr="008138EB">
        <w:tab/>
        <w:t>Network – Real-Time Kinematic</w:t>
      </w:r>
    </w:p>
    <w:p w14:paraId="557B0E5C" w14:textId="77777777" w:rsidR="008138EB" w:rsidRPr="008138EB" w:rsidRDefault="008138EB" w:rsidP="008138EB">
      <w:pPr>
        <w:keepLines/>
        <w:spacing w:after="0"/>
        <w:ind w:left="1702" w:hanging="1418"/>
      </w:pPr>
      <w:proofErr w:type="spellStart"/>
      <w:r w:rsidRPr="008138EB">
        <w:t>NRPPa</w:t>
      </w:r>
      <w:proofErr w:type="spellEnd"/>
      <w:r w:rsidRPr="008138EB">
        <w:tab/>
        <w:t>NR Positioning Protocol A</w:t>
      </w:r>
    </w:p>
    <w:p w14:paraId="6CE2C71F" w14:textId="77777777" w:rsidR="008138EB" w:rsidRPr="008138EB" w:rsidRDefault="008138EB" w:rsidP="008138EB">
      <w:pPr>
        <w:keepLines/>
        <w:spacing w:after="0"/>
        <w:ind w:left="1702" w:hanging="1418"/>
        <w:rPr>
          <w:rFonts w:eastAsia="MS Mincho"/>
        </w:rPr>
      </w:pPr>
      <w:r w:rsidRPr="008138EB">
        <w:t>OTDOA</w:t>
      </w:r>
      <w:r w:rsidRPr="008138EB">
        <w:tab/>
        <w:t>Observed Time Difference Of Arrival</w:t>
      </w:r>
    </w:p>
    <w:p w14:paraId="52FDD916" w14:textId="77777777" w:rsidR="008138EB" w:rsidRPr="008138EB" w:rsidRDefault="008138EB" w:rsidP="008138EB">
      <w:pPr>
        <w:keepLines/>
        <w:spacing w:after="0"/>
        <w:ind w:left="1702" w:hanging="1418"/>
      </w:pPr>
      <w:r w:rsidRPr="008138EB">
        <w:t>PDU</w:t>
      </w:r>
      <w:r w:rsidRPr="008138EB">
        <w:tab/>
        <w:t>Protocol Data Unit</w:t>
      </w:r>
    </w:p>
    <w:p w14:paraId="6F7DFF53" w14:textId="77777777" w:rsidR="008138EB" w:rsidRPr="008138EB" w:rsidRDefault="008138EB" w:rsidP="008138EB">
      <w:pPr>
        <w:keepLines/>
        <w:spacing w:after="0"/>
        <w:ind w:left="1702" w:hanging="1418"/>
        <w:rPr>
          <w:lang w:eastAsia="zh-CN"/>
        </w:rPr>
      </w:pPr>
      <w:proofErr w:type="spellStart"/>
      <w:r w:rsidRPr="008138EB">
        <w:rPr>
          <w:lang w:eastAsia="zh-CN"/>
        </w:rPr>
        <w:t>posSI</w:t>
      </w:r>
      <w:proofErr w:type="spellEnd"/>
      <w:r w:rsidRPr="008138EB">
        <w:rPr>
          <w:lang w:eastAsia="zh-CN"/>
        </w:rPr>
        <w:tab/>
        <w:t>Positioning System Information</w:t>
      </w:r>
    </w:p>
    <w:p w14:paraId="4FB9074A" w14:textId="77777777" w:rsidR="008138EB" w:rsidRPr="008138EB" w:rsidRDefault="008138EB" w:rsidP="008138EB">
      <w:pPr>
        <w:keepLines/>
        <w:spacing w:after="0"/>
        <w:ind w:left="1702" w:hanging="1418"/>
      </w:pPr>
      <w:proofErr w:type="spellStart"/>
      <w:r w:rsidRPr="008138EB">
        <w:t>posSIB</w:t>
      </w:r>
      <w:proofErr w:type="spellEnd"/>
      <w:r w:rsidRPr="008138EB">
        <w:tab/>
        <w:t>Positioning SIB</w:t>
      </w:r>
    </w:p>
    <w:p w14:paraId="085990B5" w14:textId="77777777" w:rsidR="008138EB" w:rsidRPr="008138EB" w:rsidRDefault="008138EB" w:rsidP="008138EB">
      <w:pPr>
        <w:keepLines/>
        <w:spacing w:after="0"/>
        <w:ind w:left="1702" w:hanging="1418"/>
      </w:pPr>
      <w:r w:rsidRPr="008138EB">
        <w:t>PPP</w:t>
      </w:r>
      <w:r w:rsidRPr="008138EB">
        <w:tab/>
        <w:t>Precise Point Positioning</w:t>
      </w:r>
    </w:p>
    <w:p w14:paraId="6F1115AA" w14:textId="77777777" w:rsidR="008138EB" w:rsidRPr="008138EB" w:rsidRDefault="008138EB" w:rsidP="008138EB">
      <w:pPr>
        <w:keepLines/>
        <w:spacing w:after="0"/>
        <w:ind w:left="1702" w:hanging="1418"/>
      </w:pPr>
      <w:r w:rsidRPr="008138EB">
        <w:t>PPP-RTK</w:t>
      </w:r>
      <w:r w:rsidRPr="008138EB">
        <w:tab/>
        <w:t>Precise Point Positioning – Real-Time Kinematic</w:t>
      </w:r>
    </w:p>
    <w:p w14:paraId="7D791783" w14:textId="77777777" w:rsidR="008138EB" w:rsidRPr="008138EB" w:rsidRDefault="008138EB" w:rsidP="008138EB">
      <w:pPr>
        <w:keepLines/>
        <w:spacing w:after="0"/>
        <w:ind w:left="1702" w:hanging="1418"/>
      </w:pPr>
      <w:r w:rsidRPr="008138EB">
        <w:t>PRS</w:t>
      </w:r>
      <w:r w:rsidRPr="008138EB">
        <w:tab/>
        <w:t>Positioning Reference Signal (for E-UTRA)</w:t>
      </w:r>
    </w:p>
    <w:p w14:paraId="2987E711" w14:textId="77777777" w:rsidR="008138EB" w:rsidRPr="008138EB" w:rsidRDefault="008138EB" w:rsidP="008138EB">
      <w:pPr>
        <w:keepLines/>
        <w:spacing w:after="0"/>
        <w:ind w:left="1702" w:hanging="1418"/>
      </w:pPr>
      <w:r w:rsidRPr="008138EB">
        <w:t>PRU</w:t>
      </w:r>
      <w:r w:rsidRPr="008138EB">
        <w:tab/>
        <w:t>Positioning Reference Unit</w:t>
      </w:r>
    </w:p>
    <w:p w14:paraId="5DB82EFF" w14:textId="77777777" w:rsidR="008138EB" w:rsidRPr="008138EB" w:rsidRDefault="008138EB" w:rsidP="008138EB">
      <w:pPr>
        <w:keepLines/>
        <w:spacing w:after="0"/>
        <w:ind w:left="1702" w:hanging="1418"/>
      </w:pPr>
      <w:r w:rsidRPr="008138EB">
        <w:t>QZSS</w:t>
      </w:r>
      <w:r w:rsidRPr="008138EB">
        <w:tab/>
        <w:t>Quasi-Zenith Satellite System</w:t>
      </w:r>
    </w:p>
    <w:p w14:paraId="7DEFD2D6" w14:textId="77777777" w:rsidR="008138EB" w:rsidRPr="008138EB" w:rsidRDefault="008138EB" w:rsidP="008138EB">
      <w:pPr>
        <w:keepLines/>
        <w:spacing w:after="0"/>
        <w:ind w:left="1702" w:hanging="1418"/>
      </w:pPr>
      <w:r w:rsidRPr="008138EB">
        <w:t>RP</w:t>
      </w:r>
      <w:r w:rsidRPr="008138EB">
        <w:tab/>
        <w:t>Reception Point</w:t>
      </w:r>
    </w:p>
    <w:p w14:paraId="747852A7" w14:textId="77777777" w:rsidR="008138EB" w:rsidRPr="008138EB" w:rsidRDefault="008138EB" w:rsidP="008138EB">
      <w:pPr>
        <w:keepLines/>
        <w:spacing w:after="0"/>
        <w:ind w:left="1702" w:hanging="1418"/>
      </w:pPr>
      <w:r w:rsidRPr="008138EB">
        <w:t>RRM</w:t>
      </w:r>
      <w:r w:rsidRPr="008138EB">
        <w:tab/>
        <w:t>Radio Resource Management</w:t>
      </w:r>
    </w:p>
    <w:p w14:paraId="4707B4B2" w14:textId="77777777" w:rsidR="008138EB" w:rsidRPr="008138EB" w:rsidRDefault="008138EB" w:rsidP="008138EB">
      <w:pPr>
        <w:keepLines/>
        <w:spacing w:after="0"/>
        <w:ind w:left="1702" w:hanging="1418"/>
      </w:pPr>
      <w:r w:rsidRPr="008138EB">
        <w:lastRenderedPageBreak/>
        <w:t>RSRP</w:t>
      </w:r>
      <w:r w:rsidRPr="008138EB">
        <w:tab/>
        <w:t>Reference Signal Received Power</w:t>
      </w:r>
    </w:p>
    <w:p w14:paraId="0DABFD63" w14:textId="77777777" w:rsidR="008138EB" w:rsidRPr="008138EB" w:rsidRDefault="008138EB" w:rsidP="008138EB">
      <w:pPr>
        <w:keepLines/>
        <w:spacing w:after="0"/>
        <w:ind w:left="1702" w:hanging="1418"/>
      </w:pPr>
      <w:r w:rsidRPr="008138EB">
        <w:t>RSRPP</w:t>
      </w:r>
      <w:r w:rsidRPr="008138EB">
        <w:tab/>
        <w:t>Reference Signal Received Path Power</w:t>
      </w:r>
    </w:p>
    <w:p w14:paraId="1A2487F3" w14:textId="77777777" w:rsidR="008138EB" w:rsidRPr="008138EB" w:rsidRDefault="008138EB" w:rsidP="008138EB">
      <w:pPr>
        <w:keepLines/>
        <w:spacing w:after="0"/>
        <w:ind w:left="1702" w:hanging="1418"/>
      </w:pPr>
      <w:r w:rsidRPr="008138EB">
        <w:rPr>
          <w:lang w:eastAsia="zh-CN"/>
        </w:rPr>
        <w:t>RSRQ</w:t>
      </w:r>
      <w:r w:rsidRPr="008138EB">
        <w:rPr>
          <w:lang w:eastAsia="zh-CN"/>
        </w:rPr>
        <w:tab/>
      </w:r>
      <w:r w:rsidRPr="008138EB">
        <w:t>Reference Signal Received Quality</w:t>
      </w:r>
    </w:p>
    <w:p w14:paraId="0680259C" w14:textId="77777777" w:rsidR="008138EB" w:rsidRPr="008138EB" w:rsidRDefault="008138EB" w:rsidP="008138EB">
      <w:pPr>
        <w:keepLines/>
        <w:spacing w:after="0"/>
        <w:ind w:left="1702" w:hanging="1418"/>
      </w:pPr>
      <w:r w:rsidRPr="008138EB">
        <w:t>RSSI</w:t>
      </w:r>
      <w:r w:rsidRPr="008138EB">
        <w:tab/>
        <w:t>Received Signal Strength Indicator</w:t>
      </w:r>
    </w:p>
    <w:p w14:paraId="7D2F8B37" w14:textId="77777777" w:rsidR="008138EB" w:rsidRPr="008138EB" w:rsidRDefault="008138EB" w:rsidP="008138EB">
      <w:pPr>
        <w:keepLines/>
        <w:spacing w:after="0"/>
        <w:ind w:left="1702" w:hanging="1418"/>
      </w:pPr>
      <w:r w:rsidRPr="008138EB">
        <w:t>RSTD</w:t>
      </w:r>
      <w:r w:rsidRPr="008138EB">
        <w:tab/>
        <w:t>Reference Signal Time Difference</w:t>
      </w:r>
    </w:p>
    <w:p w14:paraId="23FCAA01" w14:textId="77777777" w:rsidR="008138EB" w:rsidRPr="008138EB" w:rsidRDefault="008138EB" w:rsidP="008138EB">
      <w:pPr>
        <w:keepLines/>
        <w:spacing w:after="0"/>
        <w:ind w:left="1702" w:hanging="1418"/>
      </w:pPr>
      <w:r w:rsidRPr="008138EB">
        <w:t>RTK</w:t>
      </w:r>
      <w:r w:rsidRPr="008138EB">
        <w:tab/>
        <w:t>Real-Time Kinematic</w:t>
      </w:r>
    </w:p>
    <w:p w14:paraId="2F12A6EE" w14:textId="121242BE" w:rsidR="008138EB" w:rsidRDefault="008138EB" w:rsidP="008138EB">
      <w:pPr>
        <w:keepLines/>
        <w:spacing w:after="0"/>
        <w:ind w:left="1702" w:hanging="1418"/>
        <w:rPr>
          <w:ins w:id="6" w:author="Intel" w:date="2022-08-06T10:31:00Z"/>
        </w:rPr>
      </w:pPr>
      <w:r w:rsidRPr="008138EB">
        <w:t>SBAS</w:t>
      </w:r>
      <w:r w:rsidRPr="008138EB">
        <w:tab/>
        <w:t>Space Based Augmentation System</w:t>
      </w:r>
    </w:p>
    <w:p w14:paraId="61971D0F" w14:textId="5E982AB2" w:rsidR="008138EB" w:rsidRPr="008138EB" w:rsidRDefault="008138EB" w:rsidP="008138EB">
      <w:pPr>
        <w:pStyle w:val="EW"/>
      </w:pPr>
      <w:ins w:id="7" w:author="Intel" w:date="2022-08-06T10:31:00Z">
        <w:r w:rsidRPr="00962B3F">
          <w:t>SDT</w:t>
        </w:r>
        <w:r w:rsidRPr="00962B3F">
          <w:tab/>
          <w:t>Small Data Transmission</w:t>
        </w:r>
      </w:ins>
    </w:p>
    <w:p w14:paraId="799AC5A2" w14:textId="77777777" w:rsidR="008138EB" w:rsidRPr="008138EB" w:rsidRDefault="008138EB" w:rsidP="008138EB">
      <w:pPr>
        <w:keepLines/>
        <w:spacing w:after="0"/>
        <w:ind w:left="1702" w:hanging="1418"/>
      </w:pPr>
      <w:r w:rsidRPr="008138EB">
        <w:t>SET</w:t>
      </w:r>
      <w:r w:rsidRPr="008138EB">
        <w:tab/>
        <w:t>SUPL Enabled Terminal</w:t>
      </w:r>
    </w:p>
    <w:p w14:paraId="419CDB80" w14:textId="77777777" w:rsidR="008138EB" w:rsidRPr="008138EB" w:rsidRDefault="008138EB" w:rsidP="008138EB">
      <w:pPr>
        <w:keepLines/>
        <w:spacing w:after="0"/>
        <w:ind w:left="1702" w:hanging="1418"/>
      </w:pPr>
      <w:r w:rsidRPr="008138EB">
        <w:t>SIB</w:t>
      </w:r>
      <w:r w:rsidRPr="008138EB">
        <w:tab/>
        <w:t>System Information Block</w:t>
      </w:r>
    </w:p>
    <w:p w14:paraId="399D9CE2" w14:textId="77777777" w:rsidR="008138EB" w:rsidRPr="008138EB" w:rsidRDefault="008138EB" w:rsidP="008138EB">
      <w:pPr>
        <w:keepLines/>
        <w:spacing w:after="0"/>
        <w:ind w:left="1702" w:hanging="1418"/>
      </w:pPr>
      <w:r w:rsidRPr="008138EB">
        <w:t>SLP</w:t>
      </w:r>
      <w:r w:rsidRPr="008138EB">
        <w:tab/>
        <w:t>SUPL Location Platform</w:t>
      </w:r>
    </w:p>
    <w:p w14:paraId="6E986CB4" w14:textId="77777777" w:rsidR="008138EB" w:rsidRPr="008138EB" w:rsidRDefault="008138EB" w:rsidP="008138EB">
      <w:pPr>
        <w:keepLines/>
        <w:spacing w:after="0"/>
        <w:ind w:left="1702" w:hanging="1418"/>
      </w:pPr>
      <w:r w:rsidRPr="008138EB">
        <w:t>SP</w:t>
      </w:r>
      <w:r w:rsidRPr="008138EB">
        <w:tab/>
        <w:t>Semi-Persistent</w:t>
      </w:r>
    </w:p>
    <w:p w14:paraId="688F3717" w14:textId="0BBA7313" w:rsidR="008138EB" w:rsidRDefault="008138EB" w:rsidP="008138EB">
      <w:pPr>
        <w:keepLines/>
        <w:spacing w:after="0"/>
        <w:ind w:left="1702" w:hanging="1418"/>
        <w:rPr>
          <w:ins w:id="8" w:author="Intel" w:date="2022-08-06T10:31:00Z"/>
        </w:rPr>
      </w:pPr>
      <w:r w:rsidRPr="008138EB">
        <w:t>SRS</w:t>
      </w:r>
      <w:r w:rsidRPr="008138EB">
        <w:tab/>
        <w:t>Sounding Reference Signal</w:t>
      </w:r>
    </w:p>
    <w:p w14:paraId="0ADD4ABA" w14:textId="094D8916" w:rsidR="008138EB" w:rsidRPr="008138EB" w:rsidRDefault="008138EB" w:rsidP="008138EB">
      <w:pPr>
        <w:pStyle w:val="EW"/>
      </w:pPr>
      <w:ins w:id="9" w:author="Intel" w:date="2022-08-06T10:32:00Z">
        <w:r w:rsidRPr="00962B3F">
          <w:t>SSB</w:t>
        </w:r>
        <w:r w:rsidRPr="00962B3F">
          <w:tab/>
          <w:t>Synchronization Signal Block</w:t>
        </w:r>
      </w:ins>
    </w:p>
    <w:p w14:paraId="59415761" w14:textId="77777777" w:rsidR="008138EB" w:rsidRPr="008138EB" w:rsidRDefault="008138EB" w:rsidP="008138EB">
      <w:pPr>
        <w:keepLines/>
        <w:spacing w:after="0"/>
        <w:ind w:left="1702" w:hanging="1418"/>
      </w:pPr>
      <w:r w:rsidRPr="008138EB">
        <w:t>SSID</w:t>
      </w:r>
      <w:r w:rsidRPr="008138EB">
        <w:tab/>
        <w:t>Service Set Identifier</w:t>
      </w:r>
    </w:p>
    <w:p w14:paraId="3AC1FEE7" w14:textId="77777777" w:rsidR="008138EB" w:rsidRPr="008138EB" w:rsidRDefault="008138EB" w:rsidP="008138EB">
      <w:pPr>
        <w:keepLines/>
        <w:spacing w:after="0"/>
        <w:ind w:left="1702" w:hanging="1418"/>
      </w:pPr>
      <w:r w:rsidRPr="008138EB">
        <w:t>SSR</w:t>
      </w:r>
      <w:r w:rsidRPr="008138EB">
        <w:tab/>
        <w:t>State Space Representation</w:t>
      </w:r>
    </w:p>
    <w:p w14:paraId="3F5CB584" w14:textId="77777777" w:rsidR="008138EB" w:rsidRPr="008138EB" w:rsidRDefault="008138EB" w:rsidP="008138EB">
      <w:pPr>
        <w:keepLines/>
        <w:spacing w:after="0"/>
        <w:ind w:left="1702" w:hanging="1418"/>
      </w:pPr>
      <w:r w:rsidRPr="008138EB">
        <w:t>STEC</w:t>
      </w:r>
      <w:r w:rsidRPr="008138EB">
        <w:tab/>
        <w:t>Slant TEC</w:t>
      </w:r>
    </w:p>
    <w:p w14:paraId="62AC5B5F" w14:textId="77777777" w:rsidR="008138EB" w:rsidRPr="008138EB" w:rsidRDefault="008138EB" w:rsidP="008138EB">
      <w:pPr>
        <w:keepLines/>
        <w:spacing w:after="0"/>
        <w:ind w:left="1702" w:hanging="1418"/>
      </w:pPr>
      <w:r w:rsidRPr="008138EB">
        <w:t>SUPL</w:t>
      </w:r>
      <w:r w:rsidRPr="008138EB">
        <w:tab/>
        <w:t>Secure User Plane Location</w:t>
      </w:r>
    </w:p>
    <w:p w14:paraId="093A443A" w14:textId="77777777" w:rsidR="008138EB" w:rsidRPr="008138EB" w:rsidRDefault="008138EB" w:rsidP="008138EB">
      <w:pPr>
        <w:keepLines/>
        <w:spacing w:after="0"/>
        <w:ind w:left="1702" w:hanging="1418"/>
        <w:rPr>
          <w:lang w:eastAsia="zh-CN"/>
        </w:rPr>
      </w:pPr>
      <w:r w:rsidRPr="008138EB">
        <w:t>T</w:t>
      </w:r>
      <w:r w:rsidRPr="008138EB">
        <w:rPr>
          <w:vertAlign w:val="subscript"/>
        </w:rPr>
        <w:t>ADV</w:t>
      </w:r>
      <w:r w:rsidRPr="008138EB">
        <w:rPr>
          <w:lang w:eastAsia="zh-CN"/>
        </w:rPr>
        <w:tab/>
        <w:t>Timing Advance</w:t>
      </w:r>
    </w:p>
    <w:p w14:paraId="1B580A16" w14:textId="77777777" w:rsidR="008138EB" w:rsidRPr="008138EB" w:rsidRDefault="008138EB" w:rsidP="008138EB">
      <w:pPr>
        <w:keepLines/>
        <w:spacing w:after="0"/>
        <w:ind w:left="1702" w:hanging="1418"/>
        <w:rPr>
          <w:lang w:eastAsia="zh-CN"/>
        </w:rPr>
      </w:pPr>
      <w:r w:rsidRPr="008138EB">
        <w:rPr>
          <w:lang w:eastAsia="zh-CN"/>
        </w:rPr>
        <w:t>TBS</w:t>
      </w:r>
      <w:r w:rsidRPr="008138EB">
        <w:rPr>
          <w:lang w:eastAsia="zh-CN"/>
        </w:rPr>
        <w:tab/>
        <w:t>Terrestrial Beacon System</w:t>
      </w:r>
    </w:p>
    <w:p w14:paraId="1B87BD7E" w14:textId="77777777" w:rsidR="008138EB" w:rsidRPr="008138EB" w:rsidRDefault="008138EB" w:rsidP="008138EB">
      <w:pPr>
        <w:keepLines/>
        <w:spacing w:after="0"/>
        <w:ind w:left="1702" w:hanging="1418"/>
        <w:rPr>
          <w:lang w:eastAsia="zh-CN"/>
        </w:rPr>
      </w:pPr>
      <w:r w:rsidRPr="008138EB">
        <w:rPr>
          <w:lang w:eastAsia="zh-CN"/>
        </w:rPr>
        <w:t>TEC</w:t>
      </w:r>
      <w:r w:rsidRPr="008138EB">
        <w:rPr>
          <w:lang w:eastAsia="zh-CN"/>
        </w:rPr>
        <w:tab/>
        <w:t>Total Electron Content</w:t>
      </w:r>
    </w:p>
    <w:p w14:paraId="417D59E6" w14:textId="77777777" w:rsidR="008138EB" w:rsidRPr="008138EB" w:rsidRDefault="008138EB" w:rsidP="008138EB">
      <w:pPr>
        <w:keepLines/>
        <w:spacing w:after="0"/>
        <w:ind w:left="1702" w:hanging="1418"/>
        <w:rPr>
          <w:lang w:eastAsia="zh-CN"/>
        </w:rPr>
      </w:pPr>
      <w:r w:rsidRPr="008138EB">
        <w:rPr>
          <w:lang w:eastAsia="zh-CN"/>
        </w:rPr>
        <w:t>TEG</w:t>
      </w:r>
      <w:r w:rsidRPr="008138EB">
        <w:rPr>
          <w:lang w:eastAsia="zh-CN"/>
        </w:rPr>
        <w:tab/>
        <w:t>Timing Error Group</w:t>
      </w:r>
    </w:p>
    <w:p w14:paraId="00EE9F34" w14:textId="77777777" w:rsidR="008138EB" w:rsidRPr="008138EB" w:rsidRDefault="008138EB" w:rsidP="008138EB">
      <w:pPr>
        <w:keepLines/>
        <w:spacing w:after="0"/>
        <w:ind w:left="1702" w:hanging="1418"/>
        <w:rPr>
          <w:lang w:eastAsia="zh-CN"/>
        </w:rPr>
      </w:pPr>
      <w:r w:rsidRPr="008138EB">
        <w:rPr>
          <w:lang w:eastAsia="zh-CN"/>
        </w:rPr>
        <w:t>TP</w:t>
      </w:r>
      <w:r w:rsidRPr="008138EB">
        <w:rPr>
          <w:lang w:eastAsia="zh-CN"/>
        </w:rPr>
        <w:tab/>
        <w:t>Transmission Point</w:t>
      </w:r>
    </w:p>
    <w:p w14:paraId="5D5E4EC7" w14:textId="77777777" w:rsidR="008138EB" w:rsidRPr="008138EB" w:rsidRDefault="008138EB" w:rsidP="008138EB">
      <w:pPr>
        <w:keepLines/>
        <w:spacing w:after="0"/>
        <w:ind w:left="1702" w:hanging="1418"/>
        <w:rPr>
          <w:lang w:eastAsia="zh-CN"/>
        </w:rPr>
      </w:pPr>
      <w:r w:rsidRPr="008138EB">
        <w:rPr>
          <w:lang w:eastAsia="zh-CN"/>
        </w:rPr>
        <w:t>TRP</w:t>
      </w:r>
      <w:r w:rsidRPr="008138EB">
        <w:rPr>
          <w:lang w:eastAsia="zh-CN"/>
        </w:rPr>
        <w:tab/>
        <w:t>Transmission-Reception Point</w:t>
      </w:r>
    </w:p>
    <w:p w14:paraId="06010DAD" w14:textId="77777777" w:rsidR="008138EB" w:rsidRPr="008138EB" w:rsidRDefault="008138EB" w:rsidP="008138EB">
      <w:pPr>
        <w:keepLines/>
        <w:spacing w:after="0"/>
        <w:ind w:left="1702" w:hanging="1418"/>
        <w:rPr>
          <w:lang w:eastAsia="zh-CN"/>
        </w:rPr>
      </w:pPr>
      <w:r w:rsidRPr="008138EB">
        <w:rPr>
          <w:lang w:eastAsia="zh-CN"/>
        </w:rPr>
        <w:t>TTA</w:t>
      </w:r>
      <w:r w:rsidRPr="008138EB">
        <w:rPr>
          <w:lang w:eastAsia="zh-CN"/>
        </w:rPr>
        <w:tab/>
        <w:t>Time To Alert</w:t>
      </w:r>
    </w:p>
    <w:p w14:paraId="71765B92" w14:textId="77777777" w:rsidR="008138EB" w:rsidRPr="008138EB" w:rsidRDefault="008138EB" w:rsidP="008138EB">
      <w:pPr>
        <w:keepLines/>
        <w:spacing w:after="0"/>
        <w:ind w:left="1702" w:hanging="1418"/>
        <w:rPr>
          <w:lang w:eastAsia="zh-CN"/>
        </w:rPr>
      </w:pPr>
      <w:proofErr w:type="spellStart"/>
      <w:r w:rsidRPr="008138EB">
        <w:rPr>
          <w:lang w:eastAsia="zh-CN"/>
        </w:rPr>
        <w:t>TxTEG</w:t>
      </w:r>
      <w:proofErr w:type="spellEnd"/>
      <w:r w:rsidRPr="008138EB">
        <w:rPr>
          <w:lang w:eastAsia="zh-CN"/>
        </w:rPr>
        <w:tab/>
        <w:t>Tx Timing Error Group</w:t>
      </w:r>
    </w:p>
    <w:p w14:paraId="64A3D2F1" w14:textId="77777777" w:rsidR="008138EB" w:rsidRPr="008138EB" w:rsidRDefault="008138EB" w:rsidP="008138EB">
      <w:pPr>
        <w:keepLines/>
        <w:spacing w:after="0"/>
        <w:ind w:left="1702" w:hanging="1418"/>
      </w:pPr>
      <w:r w:rsidRPr="008138EB">
        <w:t>UE</w:t>
      </w:r>
      <w:r w:rsidRPr="008138EB">
        <w:tab/>
        <w:t>User Equipment</w:t>
      </w:r>
    </w:p>
    <w:p w14:paraId="7BE05EC2" w14:textId="77777777" w:rsidR="008138EB" w:rsidRPr="008138EB" w:rsidRDefault="008138EB" w:rsidP="008138EB">
      <w:pPr>
        <w:keepLines/>
        <w:spacing w:after="0"/>
        <w:ind w:left="1702" w:hanging="1418"/>
      </w:pPr>
      <w:r w:rsidRPr="008138EB">
        <w:t>UL-</w:t>
      </w:r>
      <w:proofErr w:type="spellStart"/>
      <w:r w:rsidRPr="008138EB">
        <w:t>AoA</w:t>
      </w:r>
      <w:proofErr w:type="spellEnd"/>
      <w:r w:rsidRPr="008138EB">
        <w:tab/>
        <w:t>Uplink Angle of Arrival</w:t>
      </w:r>
    </w:p>
    <w:p w14:paraId="69A0384D" w14:textId="77777777" w:rsidR="008138EB" w:rsidRPr="008138EB" w:rsidRDefault="008138EB" w:rsidP="008138EB">
      <w:pPr>
        <w:keepLines/>
        <w:spacing w:after="0"/>
        <w:ind w:left="1702" w:hanging="1418"/>
      </w:pPr>
      <w:r w:rsidRPr="008138EB">
        <w:t>UL-RTOA</w:t>
      </w:r>
      <w:r w:rsidRPr="008138EB">
        <w:tab/>
        <w:t>Uplink Relative Time of Arrival</w:t>
      </w:r>
    </w:p>
    <w:p w14:paraId="429CDDAE" w14:textId="77777777" w:rsidR="008138EB" w:rsidRPr="008138EB" w:rsidRDefault="008138EB" w:rsidP="008138EB">
      <w:pPr>
        <w:keepLines/>
        <w:spacing w:after="0"/>
        <w:ind w:left="1702" w:hanging="1418"/>
      </w:pPr>
      <w:r w:rsidRPr="008138EB">
        <w:t>UL-SRS</w:t>
      </w:r>
      <w:r w:rsidRPr="008138EB">
        <w:tab/>
        <w:t>Uplink Sounding Reference Signal</w:t>
      </w:r>
    </w:p>
    <w:p w14:paraId="16F131C8" w14:textId="77777777" w:rsidR="008138EB" w:rsidRPr="008138EB" w:rsidRDefault="008138EB" w:rsidP="008138EB">
      <w:pPr>
        <w:keepLines/>
        <w:spacing w:after="0"/>
        <w:ind w:left="1702" w:hanging="1418"/>
      </w:pPr>
      <w:r w:rsidRPr="008138EB">
        <w:t>UL-TDOA</w:t>
      </w:r>
      <w:r w:rsidRPr="008138EB">
        <w:tab/>
        <w:t>Uplink Time Difference of Arrival</w:t>
      </w:r>
    </w:p>
    <w:p w14:paraId="3E0F89C4" w14:textId="77777777" w:rsidR="008138EB" w:rsidRPr="008138EB" w:rsidRDefault="008138EB" w:rsidP="008138EB">
      <w:pPr>
        <w:keepLines/>
        <w:spacing w:after="0"/>
        <w:ind w:left="1702" w:hanging="1418"/>
      </w:pPr>
      <w:r w:rsidRPr="008138EB">
        <w:t>URA</w:t>
      </w:r>
      <w:r w:rsidRPr="008138EB">
        <w:tab/>
        <w:t>User Range Accuracy</w:t>
      </w:r>
    </w:p>
    <w:p w14:paraId="7525024F" w14:textId="77777777" w:rsidR="008138EB" w:rsidRPr="008138EB" w:rsidRDefault="008138EB" w:rsidP="008138EB">
      <w:pPr>
        <w:keepLines/>
        <w:spacing w:after="0"/>
        <w:ind w:left="1702" w:hanging="1418"/>
      </w:pPr>
      <w:r w:rsidRPr="008138EB">
        <w:t>WAAS</w:t>
      </w:r>
      <w:r w:rsidRPr="008138EB">
        <w:tab/>
        <w:t>Wide Area Augmentation System</w:t>
      </w:r>
    </w:p>
    <w:p w14:paraId="27D6964C" w14:textId="77777777" w:rsidR="008138EB" w:rsidRPr="008138EB" w:rsidRDefault="008138EB" w:rsidP="008138EB">
      <w:pPr>
        <w:keepLines/>
        <w:spacing w:after="0"/>
        <w:ind w:left="1702" w:hanging="1418"/>
      </w:pPr>
      <w:r w:rsidRPr="008138EB">
        <w:t>WGS-84</w:t>
      </w:r>
      <w:r w:rsidRPr="008138EB">
        <w:tab/>
        <w:t>World Geodetic System 1984</w:t>
      </w:r>
    </w:p>
    <w:p w14:paraId="6E50B65A" w14:textId="77777777" w:rsidR="008138EB" w:rsidRPr="008138EB" w:rsidRDefault="008138EB" w:rsidP="008138EB">
      <w:pPr>
        <w:keepLines/>
        <w:spacing w:after="0"/>
        <w:ind w:left="1702" w:hanging="1418"/>
      </w:pPr>
      <w:r w:rsidRPr="008138EB">
        <w:t>WLAN</w:t>
      </w:r>
      <w:r w:rsidRPr="008138EB">
        <w:tab/>
        <w:t>Wireless Local Area Network</w:t>
      </w:r>
    </w:p>
    <w:p w14:paraId="2970853F" w14:textId="77777777" w:rsidR="008138EB" w:rsidRPr="008138EB" w:rsidRDefault="008138EB" w:rsidP="008138EB">
      <w:pPr>
        <w:keepLines/>
        <w:ind w:left="1702" w:hanging="1418"/>
      </w:pPr>
      <w:r w:rsidRPr="008138EB">
        <w:rPr>
          <w:lang w:eastAsia="zh-CN"/>
        </w:rPr>
        <w:t>Z-</w:t>
      </w:r>
      <w:proofErr w:type="spellStart"/>
      <w:r w:rsidRPr="008138EB">
        <w:rPr>
          <w:lang w:eastAsia="zh-CN"/>
        </w:rPr>
        <w:t>AoA</w:t>
      </w:r>
      <w:proofErr w:type="spellEnd"/>
      <w:r w:rsidRPr="008138EB">
        <w:rPr>
          <w:lang w:eastAsia="zh-CN"/>
        </w:rPr>
        <w:tab/>
        <w:t>Zenith Angles of Arrival</w:t>
      </w:r>
    </w:p>
    <w:p w14:paraId="78F23314" w14:textId="67919981" w:rsidR="001A0DE2" w:rsidRDefault="00DA7090" w:rsidP="00DA7090">
      <w:r w:rsidRPr="00DA7090">
        <w:rPr>
          <w:highlight w:val="yellow"/>
        </w:rPr>
        <w:t>/**Skip unrelated parts**/</w:t>
      </w:r>
    </w:p>
    <w:p w14:paraId="64DC2002" w14:textId="77777777" w:rsidR="00132BDC" w:rsidRPr="00132BDC" w:rsidRDefault="00132BDC" w:rsidP="00132BDC">
      <w:pPr>
        <w:keepNext/>
        <w:keepLines/>
        <w:spacing w:before="120"/>
        <w:ind w:left="1134" w:hanging="1134"/>
        <w:outlineLvl w:val="2"/>
        <w:rPr>
          <w:rFonts w:ascii="Arial" w:hAnsi="Arial"/>
          <w:sz w:val="28"/>
        </w:rPr>
      </w:pPr>
      <w:bookmarkStart w:id="10" w:name="_Toc109049809"/>
      <w:r w:rsidRPr="00132BDC">
        <w:rPr>
          <w:rFonts w:ascii="Arial" w:hAnsi="Arial"/>
          <w:sz w:val="28"/>
        </w:rPr>
        <w:t>7.6.2</w:t>
      </w:r>
      <w:r w:rsidRPr="00132BDC">
        <w:rPr>
          <w:rFonts w:ascii="Arial" w:hAnsi="Arial"/>
          <w:sz w:val="28"/>
        </w:rPr>
        <w:tab/>
        <w:t>On-Demand PRS transmission procedures</w:t>
      </w:r>
      <w:bookmarkEnd w:id="10"/>
    </w:p>
    <w:p w14:paraId="6BC4D194" w14:textId="77777777" w:rsidR="00132BDC" w:rsidRPr="00132BDC" w:rsidRDefault="00132BDC" w:rsidP="00132BDC">
      <w:r w:rsidRPr="00132BDC">
        <w:t>Figure 7.6.2-1 shows the general positioning procedure for On-Demand PRS transmission.</w:t>
      </w:r>
    </w:p>
    <w:p w14:paraId="78A90755" w14:textId="77777777" w:rsidR="00132BDC" w:rsidRPr="00132BDC" w:rsidRDefault="00132BDC" w:rsidP="00132BDC">
      <w:pPr>
        <w:keepNext/>
        <w:keepLines/>
        <w:spacing w:before="60"/>
        <w:jc w:val="center"/>
        <w:rPr>
          <w:rFonts w:ascii="Arial" w:hAnsi="Arial"/>
          <w:b/>
        </w:rPr>
      </w:pPr>
      <w:r w:rsidRPr="00132BDC">
        <w:rPr>
          <w:rFonts w:ascii="Arial" w:hAnsi="Arial"/>
          <w:b/>
          <w:noProof/>
          <w:lang w:eastAsia="ko-KR"/>
        </w:rPr>
        <w:object w:dxaOrig="9097" w:dyaOrig="10093" w14:anchorId="59AD35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75pt;height:491.25pt" o:ole="">
            <v:imagedata r:id="rId16" o:title=""/>
          </v:shape>
          <o:OLEObject Type="Embed" ProgID="Visio.Drawing.11" ShapeID="_x0000_i1025" DrawAspect="Content" ObjectID="_1722869999" r:id="rId17"/>
        </w:object>
      </w:r>
    </w:p>
    <w:p w14:paraId="078B4FBA" w14:textId="77777777" w:rsidR="00132BDC" w:rsidRPr="00132BDC" w:rsidRDefault="00132BDC" w:rsidP="00132BDC">
      <w:pPr>
        <w:keepLines/>
        <w:spacing w:after="240"/>
        <w:jc w:val="center"/>
        <w:rPr>
          <w:rFonts w:ascii="Arial" w:hAnsi="Arial"/>
          <w:b/>
        </w:rPr>
      </w:pPr>
      <w:r w:rsidRPr="00132BDC">
        <w:rPr>
          <w:rFonts w:ascii="Arial" w:hAnsi="Arial"/>
          <w:b/>
        </w:rPr>
        <w:t>Figure 7.6.2-1: Procedures for On-Demand PRS request.</w:t>
      </w:r>
    </w:p>
    <w:p w14:paraId="067E5230" w14:textId="77777777" w:rsidR="00132BDC" w:rsidRPr="00132BDC" w:rsidRDefault="00132BDC" w:rsidP="00132BDC">
      <w:pPr>
        <w:ind w:left="568" w:hanging="284"/>
      </w:pPr>
      <w:r w:rsidRPr="00132BDC">
        <w:t>0.</w:t>
      </w:r>
      <w:r w:rsidRPr="00132BDC">
        <w:tab/>
        <w:t xml:space="preserve">The LMF may receive information on the possible On-Demand PRS configurations that the </w:t>
      </w:r>
      <w:proofErr w:type="spellStart"/>
      <w:r w:rsidRPr="00132BDC">
        <w:t>gNB</w:t>
      </w:r>
      <w:proofErr w:type="spellEnd"/>
      <w:r w:rsidRPr="00132BDC">
        <w:t xml:space="preserve"> can support during the TRP Information Exchange procedure.</w:t>
      </w:r>
    </w:p>
    <w:p w14:paraId="3723B715" w14:textId="77777777" w:rsidR="00132BDC" w:rsidRPr="00132BDC" w:rsidRDefault="00132BDC" w:rsidP="00132BDC">
      <w:pPr>
        <w:ind w:left="568" w:hanging="284"/>
      </w:pPr>
      <w:r w:rsidRPr="00132BDC">
        <w:t>1.</w:t>
      </w:r>
      <w:r w:rsidRPr="00132BDC">
        <w:tab/>
        <w:t xml:space="preserve">In case of UE-initiated On-Demand PRS, the LMF may configure the UE with pre-defined PRS configurations via LPP Provide Assistance Data message or via </w:t>
      </w:r>
      <w:proofErr w:type="spellStart"/>
      <w:r w:rsidRPr="00132BDC">
        <w:t>posSI</w:t>
      </w:r>
      <w:proofErr w:type="spellEnd"/>
      <w:r w:rsidRPr="00132BDC">
        <w:t>.</w:t>
      </w:r>
    </w:p>
    <w:p w14:paraId="70336A95" w14:textId="77777777" w:rsidR="00132BDC" w:rsidRPr="00132BDC" w:rsidRDefault="00132BDC" w:rsidP="00132BDC">
      <w:pPr>
        <w:ind w:left="568" w:hanging="284"/>
      </w:pPr>
      <w:r w:rsidRPr="00132BDC">
        <w:t>2a.</w:t>
      </w:r>
      <w:r w:rsidRPr="00132BDC">
        <w:tab/>
        <w:t>In case of UE-initiated On-Demand PRS, the UE sends an On-Demand PRS request to the LMF via LPP Request Assistance Data message. The On-Demand PRS request can be a request for a pre-defined PRS configuration indicated with pre-defined PRS configuration ID or explicit parameter for PRS configuration and may be a request for PRS transmission or change to the PRS transmission characteristics for positioning measurements.</w:t>
      </w:r>
    </w:p>
    <w:p w14:paraId="7F8CBAAE" w14:textId="77777777" w:rsidR="00132BDC" w:rsidRPr="00132BDC" w:rsidRDefault="00132BDC" w:rsidP="00132BDC">
      <w:pPr>
        <w:keepLines/>
        <w:ind w:left="1135" w:hanging="851"/>
      </w:pPr>
      <w:r w:rsidRPr="00132BDC">
        <w:t>NOTE 1:</w:t>
      </w:r>
      <w:r w:rsidRPr="00132BDC">
        <w:tab/>
        <w:t>The LPP Request Assistance Data message for On-Demand PRS may also be sent in an MO-LR location service request message.</w:t>
      </w:r>
    </w:p>
    <w:p w14:paraId="54E29C6C" w14:textId="77777777" w:rsidR="00132BDC" w:rsidRPr="00132BDC" w:rsidRDefault="00132BDC" w:rsidP="00132BDC">
      <w:pPr>
        <w:keepLines/>
        <w:ind w:left="1135" w:hanging="851"/>
      </w:pPr>
      <w:r w:rsidRPr="00132BDC">
        <w:lastRenderedPageBreak/>
        <w:t>NOTE 2:</w:t>
      </w:r>
      <w:r w:rsidRPr="00132BDC">
        <w:tab/>
        <w:t>If the NW has provided the pre-defined On-Demand PRS configurations to the UE, the UE is allowed to request On-Demand PRS parameters based on pre-defined PRS configuration ID (index-based request) or explicit parameter requests that is within the scope of the received pre-defined On-Demand PRS configurations. Otherwise, the UE may blindly request On-Demand PRS parameters via an explicit request within the scope of the allowed parameter list, as specified in TS37.355 [42].</w:t>
      </w:r>
    </w:p>
    <w:p w14:paraId="1497B4C7" w14:textId="77777777" w:rsidR="00132BDC" w:rsidRPr="00132BDC" w:rsidRDefault="00132BDC" w:rsidP="00132BDC">
      <w:pPr>
        <w:ind w:left="568" w:hanging="284"/>
      </w:pPr>
      <w:r w:rsidRPr="00132BDC">
        <w:t>2b.</w:t>
      </w:r>
      <w:r w:rsidRPr="00132BDC">
        <w:tab/>
        <w:t>In case of LMF-initiated On-Demand PRS, the LMF and the UE may exchange LPP messages</w:t>
      </w:r>
      <w:r w:rsidRPr="00132BDC">
        <w:rPr>
          <w:lang w:eastAsia="zh-CN"/>
        </w:rPr>
        <w:t xml:space="preserve"> e.g., to obtain UE measurements or the DL-PRS positioning capabilities of the UE, etc</w:t>
      </w:r>
      <w:r w:rsidRPr="00132BDC">
        <w:t>.</w:t>
      </w:r>
    </w:p>
    <w:p w14:paraId="1AFEEC18" w14:textId="77777777" w:rsidR="00132BDC" w:rsidRPr="00132BDC" w:rsidRDefault="00132BDC" w:rsidP="00132BDC">
      <w:pPr>
        <w:ind w:left="568" w:hanging="284"/>
      </w:pPr>
      <w:r w:rsidRPr="00132BDC">
        <w:t>3.</w:t>
      </w:r>
      <w:r w:rsidRPr="00132BDC">
        <w:tab/>
        <w:t>The LMF determines the need for PRS transmission or change to the transmission characteristics of an ongoing PRS transmission.</w:t>
      </w:r>
    </w:p>
    <w:p w14:paraId="40B4183B" w14:textId="77777777" w:rsidR="00132BDC" w:rsidRPr="00132BDC" w:rsidRDefault="00132BDC" w:rsidP="00132BDC">
      <w:pPr>
        <w:ind w:left="568" w:hanging="284"/>
      </w:pPr>
      <w:r w:rsidRPr="00132BDC">
        <w:t>4.</w:t>
      </w:r>
      <w:r w:rsidRPr="00132BDC">
        <w:tab/>
      </w:r>
      <w:bookmarkStart w:id="11" w:name="_Hlk97051320"/>
      <w:r w:rsidRPr="00132BDC">
        <w:t xml:space="preserve">The LMF requests the serving and non-serving </w:t>
      </w:r>
      <w:proofErr w:type="spellStart"/>
      <w:r w:rsidRPr="00132BDC">
        <w:t>gNBs</w:t>
      </w:r>
      <w:proofErr w:type="spellEnd"/>
      <w:r w:rsidRPr="00132BDC">
        <w:t xml:space="preserve">/TRPs for new PRS transmission or PRS transmission with changes to the PRS configuration via </w:t>
      </w:r>
      <w:proofErr w:type="spellStart"/>
      <w:r w:rsidRPr="00132BDC">
        <w:t>NRPPa</w:t>
      </w:r>
      <w:proofErr w:type="spellEnd"/>
      <w:r w:rsidRPr="00132BDC">
        <w:t xml:space="preserve"> PRS CONFIGURATION REQUEST message.</w:t>
      </w:r>
      <w:bookmarkEnd w:id="11"/>
    </w:p>
    <w:p w14:paraId="58125C29" w14:textId="7ED46CA8" w:rsidR="00132BDC" w:rsidRPr="00132BDC" w:rsidRDefault="00132BDC" w:rsidP="00132BDC">
      <w:pPr>
        <w:ind w:left="568" w:hanging="284"/>
      </w:pPr>
      <w:r w:rsidRPr="00132BDC">
        <w:t>5.</w:t>
      </w:r>
      <w:r w:rsidRPr="00132BDC">
        <w:tab/>
        <w:t xml:space="preserve">The </w:t>
      </w:r>
      <w:proofErr w:type="spellStart"/>
      <w:r w:rsidRPr="00132BDC">
        <w:t>gNBs</w:t>
      </w:r>
      <w:proofErr w:type="spellEnd"/>
      <w:r w:rsidRPr="00132BDC">
        <w:t xml:space="preserve">/TRPs provide the </w:t>
      </w:r>
      <w:ins w:id="12" w:author="Yi (Intel)" w:date="2022-08-22T11:06:00Z">
        <w:r w:rsidRPr="00132BDC">
          <w:t xml:space="preserve">successfully configured or updated </w:t>
        </w:r>
      </w:ins>
      <w:r w:rsidRPr="00132BDC">
        <w:t xml:space="preserve">PRS transmission </w:t>
      </w:r>
      <w:del w:id="13" w:author="Yi (Intel)" w:date="2022-08-22T11:06:00Z">
        <w:r w:rsidRPr="00132BDC" w:rsidDel="00132BDC">
          <w:delText xml:space="preserve">update </w:delText>
        </w:r>
      </w:del>
      <w:r w:rsidRPr="00132BDC">
        <w:t xml:space="preserve">in the </w:t>
      </w:r>
      <w:proofErr w:type="spellStart"/>
      <w:r w:rsidRPr="00132BDC">
        <w:t>NRPPa</w:t>
      </w:r>
      <w:proofErr w:type="spellEnd"/>
      <w:r w:rsidRPr="00132BDC">
        <w:t xml:space="preserve"> PRS CONFIGURATION RESPONSE message accordingly.</w:t>
      </w:r>
    </w:p>
    <w:p w14:paraId="53666ABC" w14:textId="365960D8" w:rsidR="00132BDC" w:rsidRPr="00132BDC" w:rsidRDefault="00132BDC" w:rsidP="00132BDC">
      <w:pPr>
        <w:ind w:left="568" w:hanging="284"/>
      </w:pPr>
      <w:r w:rsidRPr="00132BDC">
        <w:t>6.</w:t>
      </w:r>
      <w:r w:rsidRPr="00132BDC">
        <w:tab/>
        <w:t xml:space="preserve">LMF may provide the </w:t>
      </w:r>
      <w:del w:id="14" w:author="Yi (Intel)" w:date="2022-08-22T11:06:00Z">
        <w:r w:rsidRPr="00132BDC" w:rsidDel="00132BDC">
          <w:delText xml:space="preserve">updated </w:delText>
        </w:r>
      </w:del>
      <w:r w:rsidRPr="00132BDC">
        <w:t>PRS configuration used for PRS transmission or error cause via LPP Provide Assistance Data message to the UE.</w:t>
      </w:r>
    </w:p>
    <w:p w14:paraId="1B197FF9" w14:textId="77777777" w:rsidR="00132BDC" w:rsidRPr="00132BDC" w:rsidRDefault="00132BDC" w:rsidP="00132BDC">
      <w:pPr>
        <w:keepLines/>
        <w:ind w:left="1135" w:hanging="851"/>
      </w:pPr>
      <w:r w:rsidRPr="00132BDC">
        <w:t>NOTE 3:</w:t>
      </w:r>
      <w:r w:rsidRPr="00132BDC">
        <w:tab/>
        <w:t>If the LPP Request Assistance Data for On-Demand DL-PRS at Step 2a was sent in an MO-LR location service request message, the LMF provides a MO-LR response as described in clause 7.3.3.</w:t>
      </w:r>
    </w:p>
    <w:p w14:paraId="3C4F267C" w14:textId="77777777" w:rsidR="00132BDC" w:rsidRPr="00132BDC" w:rsidRDefault="00132BDC" w:rsidP="00132BDC">
      <w:pPr>
        <w:keepLines/>
        <w:ind w:left="1135" w:hanging="851"/>
      </w:pPr>
      <w:r w:rsidRPr="00132BDC">
        <w:t>NOTE 4:</w:t>
      </w:r>
      <w:r w:rsidRPr="00132BDC">
        <w:tab/>
        <w:t>It is up to Network (LMF) implementation on the steps to follow (accept/reject/ignore) on receiving UE-initiated On-Demand PRS request.</w:t>
      </w:r>
    </w:p>
    <w:p w14:paraId="43843146" w14:textId="77777777" w:rsidR="00132BDC" w:rsidRPr="00132BDC" w:rsidRDefault="00132BDC" w:rsidP="00132BDC">
      <w:pPr>
        <w:keepLines/>
        <w:ind w:left="1135" w:hanging="851"/>
      </w:pPr>
      <w:r w:rsidRPr="00132BDC">
        <w:t>NOTE 5:</w:t>
      </w:r>
      <w:r w:rsidRPr="00132BDC">
        <w:tab/>
        <w:t>It is up to Network (TRP) implementation on the steps to follow (accept/reject/ignore) on receiving LMF-initiated On-Demand PRS requests.</w:t>
      </w:r>
    </w:p>
    <w:p w14:paraId="57BACC05" w14:textId="3431B3B5" w:rsidR="00132BDC" w:rsidRDefault="00132BDC" w:rsidP="00DA7090"/>
    <w:p w14:paraId="4646F2D4" w14:textId="77777777" w:rsidR="00132BDC" w:rsidRDefault="00132BDC" w:rsidP="00132BDC">
      <w:pPr>
        <w:rPr>
          <w:ins w:id="15" w:author="R2-2208494" w:date="2022-08-22T10:06:00Z"/>
        </w:rPr>
      </w:pPr>
      <w:r w:rsidRPr="00DA7090">
        <w:rPr>
          <w:highlight w:val="yellow"/>
        </w:rPr>
        <w:t>/**Skip unrelated parts**/</w:t>
      </w:r>
    </w:p>
    <w:p w14:paraId="71C80310" w14:textId="77777777" w:rsidR="00132BDC" w:rsidRDefault="00132BDC" w:rsidP="00DA7090"/>
    <w:p w14:paraId="18CE5287" w14:textId="77777777" w:rsidR="006A5BE4" w:rsidRPr="006A5BE4" w:rsidRDefault="006A5BE4" w:rsidP="006A5BE4">
      <w:pPr>
        <w:keepNext/>
        <w:keepLines/>
        <w:spacing w:before="180"/>
        <w:ind w:left="1134" w:hanging="1134"/>
        <w:outlineLvl w:val="1"/>
        <w:rPr>
          <w:rFonts w:ascii="Arial" w:hAnsi="Arial"/>
          <w:sz w:val="32"/>
        </w:rPr>
      </w:pPr>
      <w:bookmarkStart w:id="16" w:name="_Toc109049816"/>
      <w:r w:rsidRPr="006A5BE4">
        <w:rPr>
          <w:rFonts w:ascii="Arial" w:hAnsi="Arial"/>
          <w:sz w:val="32"/>
        </w:rPr>
        <w:t>7.9</w:t>
      </w:r>
      <w:r w:rsidRPr="006A5BE4">
        <w:rPr>
          <w:rFonts w:ascii="Arial" w:hAnsi="Arial"/>
          <w:sz w:val="32"/>
        </w:rPr>
        <w:tab/>
        <w:t>Positioning in RRC_INACTIVE state</w:t>
      </w:r>
      <w:bookmarkEnd w:id="16"/>
    </w:p>
    <w:p w14:paraId="6EA7440E" w14:textId="2252DFAC" w:rsidR="00816B41" w:rsidRPr="006A5BE4" w:rsidRDefault="006A5BE4" w:rsidP="006A5BE4">
      <w:r w:rsidRPr="006A5BE4">
        <w:t xml:space="preserve">Positioning may be performed when a UE is in RRC_INACTIVE state. Any uplink LCS or LPP message can be transported in RRC_INACTIVE state. If the UE initiated data transmission using UL SDT, the network can send DL LCS, LPP and </w:t>
      </w:r>
      <w:r w:rsidRPr="00AD38B2">
        <w:t>RRC</w:t>
      </w:r>
      <w:r w:rsidRPr="006A5BE4">
        <w:t xml:space="preserve"> </w:t>
      </w:r>
      <w:ins w:id="17" w:author="RAN2#119-408" w:date="2022-08-22T09:00:00Z">
        <w:r w:rsidR="00AD38B2">
          <w:t>Release</w:t>
        </w:r>
        <w:r w:rsidR="00AD38B2" w:rsidRPr="006A5BE4">
          <w:t xml:space="preserve"> </w:t>
        </w:r>
      </w:ins>
      <w:r w:rsidRPr="006A5BE4">
        <w:t>message (e.g. to configure SRS for UL positioning, if it is supported) to the UE without the need of state transition.</w:t>
      </w:r>
    </w:p>
    <w:p w14:paraId="31B7CDCF" w14:textId="6B76831D" w:rsidR="00C2137F" w:rsidRDefault="00C2137F" w:rsidP="00C2137F">
      <w:pPr>
        <w:rPr>
          <w:ins w:id="18" w:author="R2-2208494" w:date="2022-08-22T10:06:00Z"/>
        </w:rPr>
      </w:pPr>
      <w:r w:rsidRPr="00DA7090">
        <w:rPr>
          <w:highlight w:val="yellow"/>
        </w:rPr>
        <w:t>/**Skip unrelated parts**/</w:t>
      </w:r>
    </w:p>
    <w:p w14:paraId="3C23431F" w14:textId="77777777" w:rsidR="00EE59B4" w:rsidRPr="00EE59B4" w:rsidRDefault="00EE59B4" w:rsidP="00EE59B4">
      <w:pPr>
        <w:keepNext/>
        <w:keepLines/>
        <w:spacing w:before="120"/>
        <w:ind w:left="1134" w:hanging="1134"/>
        <w:outlineLvl w:val="2"/>
        <w:rPr>
          <w:rFonts w:ascii="Arial" w:hAnsi="Arial"/>
          <w:sz w:val="28"/>
        </w:rPr>
      </w:pPr>
      <w:bookmarkStart w:id="19" w:name="_Toc37338102"/>
      <w:bookmarkStart w:id="20" w:name="_Toc46488943"/>
      <w:bookmarkStart w:id="21" w:name="_Toc52567296"/>
      <w:bookmarkStart w:id="22" w:name="_Toc109049733"/>
      <w:r w:rsidRPr="00EE59B4">
        <w:rPr>
          <w:rFonts w:ascii="Arial" w:hAnsi="Arial"/>
          <w:sz w:val="28"/>
        </w:rPr>
        <w:t>4.3.11</w:t>
      </w:r>
      <w:r w:rsidRPr="00EE59B4">
        <w:rPr>
          <w:rFonts w:ascii="Arial" w:hAnsi="Arial"/>
          <w:sz w:val="28"/>
        </w:rPr>
        <w:tab/>
        <w:t>Multi-RTT positioning</w:t>
      </w:r>
      <w:bookmarkEnd w:id="19"/>
      <w:bookmarkEnd w:id="20"/>
      <w:bookmarkEnd w:id="21"/>
      <w:bookmarkEnd w:id="22"/>
    </w:p>
    <w:p w14:paraId="2FD2CCF6" w14:textId="48948FB8" w:rsidR="00EE59B4" w:rsidRPr="00EE59B4" w:rsidRDefault="00EE59B4" w:rsidP="00EE59B4">
      <w:r w:rsidRPr="00EE59B4">
        <w:t>The Multi-RTT positioning method makes use of the UE Rx-Tx time difference measurements</w:t>
      </w:r>
      <w:del w:id="23" w:author="R2-2208494" w:date="2022-08-22T10:07:00Z">
        <w:r w:rsidRPr="00EE59B4" w:rsidDel="00EE59B4">
          <w:delText>,</w:delText>
        </w:r>
      </w:del>
      <w:r w:rsidRPr="00EE59B4">
        <w:t xml:space="preserve"> </w:t>
      </w:r>
      <w:ins w:id="24" w:author="R2-2208494" w:date="2022-08-22T10:07:00Z">
        <w:r w:rsidRPr="00EE59B4">
          <w:t xml:space="preserve">(and optionally </w:t>
        </w:r>
      </w:ins>
      <w:r w:rsidRPr="00EE59B4">
        <w:t>DL-PRS-RSRP and</w:t>
      </w:r>
      <w:ins w:id="25" w:author="R2-2208494" w:date="2022-08-22T10:07:00Z">
        <w:r w:rsidRPr="00EE59B4">
          <w:t>/or</w:t>
        </w:r>
      </w:ins>
      <w:r w:rsidRPr="00EE59B4">
        <w:t xml:space="preserve"> DL-PRS-RSRPP</w:t>
      </w:r>
      <w:ins w:id="26" w:author="R2-2208494" w:date="2022-08-22T10:07:00Z">
        <w:r>
          <w:t>)</w:t>
        </w:r>
      </w:ins>
      <w:r w:rsidRPr="00EE59B4">
        <w:t xml:space="preserve"> of downlink signals received from multiple TRPs, measured by the UE and the </w:t>
      </w:r>
      <w:r w:rsidRPr="00EE59B4">
        <w:rPr>
          <w:rFonts w:eastAsia="MS Mincho"/>
        </w:rPr>
        <w:t xml:space="preserve">measured </w:t>
      </w:r>
      <w:proofErr w:type="spellStart"/>
      <w:r w:rsidRPr="00EE59B4">
        <w:t>gNB</w:t>
      </w:r>
      <w:proofErr w:type="spellEnd"/>
      <w:r w:rsidRPr="00EE59B4">
        <w:t xml:space="preserve"> Rx-Tx time difference measurements</w:t>
      </w:r>
      <w:del w:id="27" w:author="R2-2208494" w:date="2022-08-22T10:08:00Z">
        <w:r w:rsidRPr="00EE59B4" w:rsidDel="00EE59B4">
          <w:delText>,</w:delText>
        </w:r>
      </w:del>
      <w:r w:rsidRPr="00EE59B4">
        <w:t xml:space="preserve"> </w:t>
      </w:r>
      <w:ins w:id="28" w:author="R2-2208494" w:date="2022-08-22T10:08:00Z">
        <w:r w:rsidRPr="00EE59B4">
          <w:t xml:space="preserve">(and optionally </w:t>
        </w:r>
      </w:ins>
      <w:r w:rsidRPr="00EE59B4">
        <w:t>UL-SRS-RSRP</w:t>
      </w:r>
      <w:del w:id="29" w:author="R2-2208494" w:date="2022-08-22T10:08:00Z">
        <w:r w:rsidRPr="00EE59B4" w:rsidDel="00EE59B4">
          <w:delText>,</w:delText>
        </w:r>
      </w:del>
      <w:r w:rsidRPr="00EE59B4">
        <w:t xml:space="preserve"> and</w:t>
      </w:r>
      <w:ins w:id="30" w:author="R2-2208494" w:date="2022-08-22T10:08:00Z">
        <w:r>
          <w:t>/or</w:t>
        </w:r>
      </w:ins>
      <w:r w:rsidRPr="00EE59B4">
        <w:t xml:space="preserve"> UL-SRS-RSRPP</w:t>
      </w:r>
      <w:ins w:id="31" w:author="R2-2208494" w:date="2022-08-22T10:08:00Z">
        <w:r>
          <w:t>)</w:t>
        </w:r>
      </w:ins>
      <w:r w:rsidRPr="00EE59B4">
        <w:rPr>
          <w:rFonts w:eastAsia="MS Mincho"/>
        </w:rPr>
        <w:t xml:space="preserve"> at multiple TRPs of uplink signals transmitted from UE.</w:t>
      </w:r>
    </w:p>
    <w:p w14:paraId="450DC4E5" w14:textId="458CAD60" w:rsidR="00EE59B4" w:rsidRPr="00EE59B4" w:rsidRDefault="00EE59B4" w:rsidP="00EE59B4">
      <w:pPr>
        <w:rPr>
          <w:rFonts w:eastAsia="MS Mincho"/>
        </w:rPr>
      </w:pPr>
      <w:r w:rsidRPr="00EE59B4">
        <w:t xml:space="preserve">The UE measures the UE Rx-Tx time difference measurements (and optionally DL-PRS-RSRP and/or DL-PRS-RSRPP of the received signals) using assistance data received from the positioning server, and the </w:t>
      </w:r>
      <w:r w:rsidRPr="00EE59B4">
        <w:rPr>
          <w:rFonts w:eastAsia="MS Mincho"/>
        </w:rPr>
        <w:t xml:space="preserve">TRPs measure the </w:t>
      </w:r>
      <w:proofErr w:type="spellStart"/>
      <w:r w:rsidRPr="00EE59B4">
        <w:t>gNB</w:t>
      </w:r>
      <w:proofErr w:type="spellEnd"/>
      <w:r w:rsidRPr="00EE59B4">
        <w:t xml:space="preserve"> Rx-Tx time difference measurements (and optionally UL-SRS-RSRP</w:t>
      </w:r>
      <w:r w:rsidRPr="00EE59B4">
        <w:rPr>
          <w:rFonts w:eastAsia="MS Mincho"/>
        </w:rPr>
        <w:t xml:space="preserve"> </w:t>
      </w:r>
      <w:r w:rsidRPr="00EE59B4">
        <w:t xml:space="preserve">and/or </w:t>
      </w:r>
      <w:del w:id="32" w:author="R2-2208494" w:date="2022-08-22T10:08:00Z">
        <w:r w:rsidRPr="00EE59B4" w:rsidDel="00EE59B4">
          <w:delText>DL-PRS</w:delText>
        </w:r>
      </w:del>
      <w:ins w:id="33" w:author="R2-2208494" w:date="2022-08-22T10:08:00Z">
        <w:r>
          <w:t>UL-SRS</w:t>
        </w:r>
      </w:ins>
      <w:r w:rsidRPr="00EE59B4">
        <w:t>-RSRPP</w:t>
      </w:r>
      <w:r w:rsidRPr="00EE59B4">
        <w:rPr>
          <w:rFonts w:eastAsia="MS Mincho"/>
        </w:rPr>
        <w:t xml:space="preserve"> of the received signals) using assistance data received from the positioning server. The measurements are used to determine the RTT at the positioning server which are used to estimate the location of the UE.</w:t>
      </w:r>
    </w:p>
    <w:p w14:paraId="3C4762A1" w14:textId="77777777" w:rsidR="00EE59B4" w:rsidRPr="00EE59B4" w:rsidRDefault="00EE59B4" w:rsidP="00EE59B4">
      <w:r w:rsidRPr="00EE59B4">
        <w:t>The operation of the Multi-RTT positioning method is described in clause 8.10.</w:t>
      </w:r>
    </w:p>
    <w:p w14:paraId="199F8160" w14:textId="77777777" w:rsidR="00EE59B4" w:rsidRPr="00EE59B4" w:rsidRDefault="00EE59B4" w:rsidP="00EE59B4">
      <w:pPr>
        <w:keepNext/>
        <w:keepLines/>
        <w:spacing w:before="120"/>
        <w:ind w:left="1134" w:hanging="1134"/>
        <w:outlineLvl w:val="2"/>
        <w:rPr>
          <w:rFonts w:ascii="Arial" w:hAnsi="Arial"/>
          <w:sz w:val="28"/>
        </w:rPr>
      </w:pPr>
      <w:bookmarkStart w:id="34" w:name="_Toc37338103"/>
      <w:bookmarkStart w:id="35" w:name="_Toc46488944"/>
      <w:bookmarkStart w:id="36" w:name="_Toc52567297"/>
      <w:bookmarkStart w:id="37" w:name="_Toc109049734"/>
      <w:r w:rsidRPr="00EE59B4">
        <w:rPr>
          <w:rFonts w:ascii="Arial" w:hAnsi="Arial"/>
          <w:sz w:val="28"/>
        </w:rPr>
        <w:lastRenderedPageBreak/>
        <w:t>4.3.12</w:t>
      </w:r>
      <w:r w:rsidRPr="00EE59B4">
        <w:rPr>
          <w:rFonts w:ascii="Arial" w:hAnsi="Arial"/>
          <w:sz w:val="28"/>
        </w:rPr>
        <w:tab/>
        <w:t>DL-</w:t>
      </w:r>
      <w:proofErr w:type="spellStart"/>
      <w:r w:rsidRPr="00EE59B4">
        <w:rPr>
          <w:rFonts w:ascii="Arial" w:hAnsi="Arial"/>
          <w:sz w:val="28"/>
        </w:rPr>
        <w:t>AoD</w:t>
      </w:r>
      <w:proofErr w:type="spellEnd"/>
      <w:r w:rsidRPr="00EE59B4">
        <w:rPr>
          <w:rFonts w:ascii="Arial" w:hAnsi="Arial"/>
          <w:sz w:val="28"/>
        </w:rPr>
        <w:t xml:space="preserve"> positioning</w:t>
      </w:r>
      <w:bookmarkEnd w:id="34"/>
      <w:bookmarkEnd w:id="35"/>
      <w:bookmarkEnd w:id="36"/>
      <w:bookmarkEnd w:id="37"/>
    </w:p>
    <w:p w14:paraId="1732ECE9" w14:textId="63FD58A4" w:rsidR="00EE59B4" w:rsidRPr="00EE59B4" w:rsidRDefault="00EE59B4" w:rsidP="00EE59B4">
      <w:r w:rsidRPr="00EE59B4">
        <w:t>The DL-</w:t>
      </w:r>
      <w:proofErr w:type="spellStart"/>
      <w:r w:rsidRPr="00EE59B4">
        <w:t>AoD</w:t>
      </w:r>
      <w:proofErr w:type="spellEnd"/>
      <w:r w:rsidRPr="00EE59B4">
        <w:t xml:space="preserve"> positioning method makes use of the measured DL-PRS-RSRP </w:t>
      </w:r>
      <w:ins w:id="38" w:author="R2-2208494" w:date="2022-08-22T10:10:00Z">
        <w:r>
          <w:t>(</w:t>
        </w:r>
      </w:ins>
      <w:r w:rsidRPr="00EE59B4">
        <w:t xml:space="preserve">and </w:t>
      </w:r>
      <w:ins w:id="39" w:author="R2-2208494" w:date="2022-08-22T10:11:00Z">
        <w:r w:rsidRPr="00EE59B4">
          <w:t xml:space="preserve">optionally </w:t>
        </w:r>
      </w:ins>
      <w:r w:rsidRPr="00EE59B4">
        <w:t>DL-PRS-RSRPP</w:t>
      </w:r>
      <w:ins w:id="40" w:author="R2-2208494" w:date="2022-08-22T10:11:00Z">
        <w:r>
          <w:t>)</w:t>
        </w:r>
      </w:ins>
      <w:r w:rsidRPr="00EE59B4">
        <w:t xml:space="preserve"> of downlink signals received from multiple TPs, at the UE. The UE measures the DL-PRS-RSRP </w:t>
      </w:r>
      <w:ins w:id="41" w:author="R2-2208494" w:date="2022-08-22T10:11:00Z">
        <w:r>
          <w:t>(</w:t>
        </w:r>
      </w:ins>
      <w:r w:rsidRPr="00EE59B4">
        <w:t xml:space="preserve">and </w:t>
      </w:r>
      <w:del w:id="42" w:author="R2-2208494" w:date="2022-08-22T10:11:00Z">
        <w:r w:rsidRPr="00EE59B4" w:rsidDel="00EE59B4">
          <w:delText xml:space="preserve">the </w:delText>
        </w:r>
      </w:del>
      <w:ins w:id="43" w:author="R2-2208494" w:date="2022-08-22T10:11:00Z">
        <w:r>
          <w:t>optionally</w:t>
        </w:r>
        <w:r w:rsidRPr="00EE59B4">
          <w:t xml:space="preserve"> </w:t>
        </w:r>
      </w:ins>
      <w:r w:rsidRPr="00EE59B4">
        <w:t>DL-PRS-RSRPP</w:t>
      </w:r>
      <w:ins w:id="44" w:author="R2-2208494" w:date="2022-08-22T10:11:00Z">
        <w:r>
          <w:t>)</w:t>
        </w:r>
      </w:ins>
      <w:r w:rsidRPr="00EE59B4">
        <w:t xml:space="preserve"> of the received signals using assistance data received from the positioning server, and the resulting measurements are used along with other configuration information to locate the UE in relation to the neighbouring TPs.</w:t>
      </w:r>
    </w:p>
    <w:p w14:paraId="17B7607E" w14:textId="77777777" w:rsidR="00EE59B4" w:rsidRPr="00EE59B4" w:rsidRDefault="00EE59B4" w:rsidP="00EE59B4">
      <w:r w:rsidRPr="00EE59B4">
        <w:t>The operation of the DL-</w:t>
      </w:r>
      <w:proofErr w:type="spellStart"/>
      <w:r w:rsidRPr="00EE59B4">
        <w:t>AoD</w:t>
      </w:r>
      <w:proofErr w:type="spellEnd"/>
      <w:r w:rsidRPr="00EE59B4">
        <w:t xml:space="preserve"> positioning method is described in clause 8.11.</w:t>
      </w:r>
    </w:p>
    <w:p w14:paraId="70FD7DF0" w14:textId="77777777" w:rsidR="00EE59B4" w:rsidRPr="00EE59B4" w:rsidRDefault="00EE59B4" w:rsidP="00EE59B4">
      <w:pPr>
        <w:keepNext/>
        <w:keepLines/>
        <w:spacing w:before="120"/>
        <w:ind w:left="1134" w:hanging="1134"/>
        <w:outlineLvl w:val="2"/>
        <w:rPr>
          <w:rFonts w:ascii="Arial" w:hAnsi="Arial"/>
          <w:sz w:val="28"/>
        </w:rPr>
      </w:pPr>
      <w:bookmarkStart w:id="45" w:name="_Toc37338104"/>
      <w:bookmarkStart w:id="46" w:name="_Toc46488945"/>
      <w:bookmarkStart w:id="47" w:name="_Toc52567298"/>
      <w:bookmarkStart w:id="48" w:name="_Toc109049735"/>
      <w:r w:rsidRPr="00EE59B4">
        <w:rPr>
          <w:rFonts w:ascii="Arial" w:hAnsi="Arial"/>
          <w:sz w:val="28"/>
        </w:rPr>
        <w:t>4.3.13</w:t>
      </w:r>
      <w:r w:rsidRPr="00EE59B4">
        <w:rPr>
          <w:rFonts w:ascii="Arial" w:hAnsi="Arial"/>
          <w:sz w:val="28"/>
        </w:rPr>
        <w:tab/>
        <w:t>DL-TDOA positioning</w:t>
      </w:r>
      <w:bookmarkEnd w:id="45"/>
      <w:bookmarkEnd w:id="46"/>
      <w:bookmarkEnd w:id="47"/>
      <w:bookmarkEnd w:id="48"/>
    </w:p>
    <w:p w14:paraId="47D55AEB" w14:textId="082D9AF2" w:rsidR="00EE59B4" w:rsidRPr="00EE59B4" w:rsidRDefault="00EE59B4" w:rsidP="00EE59B4">
      <w:r w:rsidRPr="00EE59B4">
        <w:t>The DL-TDOA positioning method makes use of the DL RSTD (and optionally DL-PRS-RSRP and</w:t>
      </w:r>
      <w:ins w:id="49" w:author="R2-2208494" w:date="2022-08-22T10:11:00Z">
        <w:r>
          <w:t>/or</w:t>
        </w:r>
      </w:ins>
      <w:r w:rsidRPr="00EE59B4">
        <w:t xml:space="preserve"> DL-PRS-RSRPP) of downlink signals received from multiple TPs, at the UE. The UE measures the DL RSTD (and optionally DL-PRS-RSRP and</w:t>
      </w:r>
      <w:ins w:id="50" w:author="R2-2208494" w:date="2022-08-22T10:12:00Z">
        <w:r>
          <w:t>/or</w:t>
        </w:r>
      </w:ins>
      <w:r w:rsidRPr="00EE59B4">
        <w:t xml:space="preserve"> DL-PRS-RSRPP) of the received signals using assistance data received from the positioning server, and the resulting measurements are used along with other configuration information to locate the UE in relation to the neighbouring TPs.</w:t>
      </w:r>
    </w:p>
    <w:p w14:paraId="5F0DD797" w14:textId="77777777" w:rsidR="00EE59B4" w:rsidRPr="00EE59B4" w:rsidRDefault="00EE59B4" w:rsidP="00EE59B4">
      <w:r w:rsidRPr="00EE59B4">
        <w:t>The operation of the DL-TDOA positioning method is described in clause 8.12.</w:t>
      </w:r>
    </w:p>
    <w:p w14:paraId="31149D1D" w14:textId="77777777" w:rsidR="00EE59B4" w:rsidRPr="00EE59B4" w:rsidRDefault="00EE59B4" w:rsidP="00EE59B4">
      <w:pPr>
        <w:keepNext/>
        <w:keepLines/>
        <w:spacing w:before="120"/>
        <w:ind w:left="1134" w:hanging="1134"/>
        <w:outlineLvl w:val="2"/>
        <w:rPr>
          <w:rFonts w:ascii="Arial" w:hAnsi="Arial"/>
          <w:sz w:val="28"/>
        </w:rPr>
      </w:pPr>
      <w:bookmarkStart w:id="51" w:name="_Toc37338105"/>
      <w:bookmarkStart w:id="52" w:name="_Toc46488946"/>
      <w:bookmarkStart w:id="53" w:name="_Toc52567299"/>
      <w:bookmarkStart w:id="54" w:name="_Toc109049736"/>
      <w:r w:rsidRPr="00EE59B4">
        <w:rPr>
          <w:rFonts w:ascii="Arial" w:hAnsi="Arial"/>
          <w:sz w:val="28"/>
        </w:rPr>
        <w:t>4.3.14</w:t>
      </w:r>
      <w:r w:rsidRPr="00EE59B4">
        <w:rPr>
          <w:rFonts w:ascii="Arial" w:hAnsi="Arial"/>
          <w:sz w:val="28"/>
        </w:rPr>
        <w:tab/>
        <w:t>UL-TDOA positioning</w:t>
      </w:r>
      <w:bookmarkEnd w:id="51"/>
      <w:bookmarkEnd w:id="52"/>
      <w:bookmarkEnd w:id="53"/>
      <w:bookmarkEnd w:id="54"/>
    </w:p>
    <w:p w14:paraId="7EDC3287" w14:textId="77277F09" w:rsidR="00EE59B4" w:rsidRPr="00EE59B4" w:rsidRDefault="00EE59B4" w:rsidP="00EE59B4">
      <w:pPr>
        <w:rPr>
          <w:rFonts w:eastAsia="MS Mincho"/>
        </w:rPr>
      </w:pPr>
      <w:r w:rsidRPr="00EE59B4">
        <w:t>The UL-TDOA positioning method makes use of the UL-RTOA (and optionally UL-SRS-RSRP and</w:t>
      </w:r>
      <w:ins w:id="55" w:author="R2-2208494" w:date="2022-08-22T10:12:00Z">
        <w:r>
          <w:t>/or</w:t>
        </w:r>
      </w:ins>
      <w:r w:rsidRPr="00EE59B4">
        <w:t xml:space="preserve"> UL-SRS-RSRPP) </w:t>
      </w:r>
      <w:r w:rsidRPr="00EE59B4">
        <w:rPr>
          <w:rFonts w:eastAsia="MS Mincho"/>
        </w:rPr>
        <w:t>at multiple RPs of uplink signals transmitted from UE.</w:t>
      </w:r>
      <w:r w:rsidRPr="00EE59B4">
        <w:t xml:space="preserve"> </w:t>
      </w:r>
      <w:r w:rsidRPr="00EE59B4">
        <w:rPr>
          <w:rFonts w:eastAsia="MS Mincho"/>
        </w:rPr>
        <w:t xml:space="preserve">The RPs measure the </w:t>
      </w:r>
      <w:r w:rsidRPr="00EE59B4">
        <w:t>UL-RTOA (and optionally UL-SRS-RSRP and</w:t>
      </w:r>
      <w:ins w:id="56" w:author="R2-2208494" w:date="2022-08-22T10:12:00Z">
        <w:r>
          <w:t>/or</w:t>
        </w:r>
      </w:ins>
      <w:r w:rsidRPr="00EE59B4">
        <w:t xml:space="preserve"> UL-SRS-RSRPP)</w:t>
      </w:r>
      <w:r w:rsidRPr="00EE59B4">
        <w:rPr>
          <w:rFonts w:eastAsia="MS Mincho"/>
        </w:rPr>
        <w:t xml:space="preserve"> of the received signals using assistance data received from the positioning server, and the resulting measurements are used </w:t>
      </w:r>
      <w:r w:rsidRPr="00EE59B4">
        <w:t>along with other configuration information</w:t>
      </w:r>
      <w:r w:rsidRPr="00EE59B4">
        <w:rPr>
          <w:rFonts w:eastAsia="MS Mincho"/>
        </w:rPr>
        <w:t xml:space="preserve"> to estimate the location of the UE.</w:t>
      </w:r>
    </w:p>
    <w:p w14:paraId="608B72CE" w14:textId="77777777" w:rsidR="00EE59B4" w:rsidRPr="00EE59B4" w:rsidRDefault="00EE59B4" w:rsidP="00EE59B4">
      <w:r w:rsidRPr="00EE59B4">
        <w:t>The operation of the UL-TDOA positioning method is described in clause 8.13.</w:t>
      </w:r>
    </w:p>
    <w:p w14:paraId="3E45F0E2" w14:textId="15DF83DD" w:rsidR="00EE59B4" w:rsidRDefault="00EE59B4" w:rsidP="00EE59B4">
      <w:r w:rsidRPr="00DA7090">
        <w:rPr>
          <w:highlight w:val="yellow"/>
        </w:rPr>
        <w:t>/**Skip unrelated parts**/</w:t>
      </w:r>
    </w:p>
    <w:p w14:paraId="33A282AE" w14:textId="77777777" w:rsidR="00743A42" w:rsidRPr="00743A42" w:rsidRDefault="00743A42" w:rsidP="00743A42">
      <w:pPr>
        <w:keepNext/>
        <w:keepLines/>
        <w:spacing w:before="120"/>
        <w:ind w:left="1418" w:hanging="1418"/>
        <w:outlineLvl w:val="3"/>
        <w:rPr>
          <w:rFonts w:ascii="Arial" w:hAnsi="Arial"/>
          <w:sz w:val="24"/>
        </w:rPr>
      </w:pPr>
      <w:bookmarkStart w:id="57" w:name="_Toc109049853"/>
      <w:bookmarkStart w:id="58" w:name="_Hlk90645121"/>
      <w:bookmarkStart w:id="59" w:name="_Hlk93841362"/>
      <w:r w:rsidRPr="00743A42">
        <w:rPr>
          <w:rFonts w:ascii="Arial" w:hAnsi="Arial"/>
          <w:sz w:val="24"/>
        </w:rPr>
        <w:t>8.1.2.1b</w:t>
      </w:r>
      <w:r w:rsidRPr="00743A42">
        <w:rPr>
          <w:rFonts w:ascii="Arial" w:hAnsi="Arial"/>
          <w:sz w:val="24"/>
        </w:rPr>
        <w:tab/>
        <w:t>Mapping of integrity parameters</w:t>
      </w:r>
      <w:bookmarkEnd w:id="57"/>
    </w:p>
    <w:p w14:paraId="7C7C10A5" w14:textId="77777777" w:rsidR="00743A42" w:rsidRPr="00743A42" w:rsidRDefault="00743A42" w:rsidP="00743A42">
      <w:pPr>
        <w:spacing w:after="120"/>
      </w:pPr>
      <w:r w:rsidRPr="00743A42">
        <w:t>Table 8.1.2.1b-1 shows the mapping between the integrity fields and the SSR assistance data according to the Integrity Principle of Operation (Clause 8.1.1a). The corresponding field descriptions for each of the field names listed in Table 8.1.2.1b-1 are specified under Clause 6.5.2.2 of TS 37.355 [42].</w:t>
      </w:r>
    </w:p>
    <w:p w14:paraId="3E977610" w14:textId="77777777" w:rsidR="00743A42" w:rsidRPr="00743A42" w:rsidRDefault="00743A42" w:rsidP="00743A42">
      <w:pPr>
        <w:keepNext/>
        <w:keepLines/>
        <w:spacing w:before="60"/>
        <w:jc w:val="center"/>
        <w:rPr>
          <w:rFonts w:ascii="Arial" w:hAnsi="Arial"/>
          <w:b/>
        </w:rPr>
      </w:pPr>
      <w:r w:rsidRPr="00743A42">
        <w:rPr>
          <w:rFonts w:ascii="Arial" w:hAnsi="Arial"/>
          <w:b/>
        </w:rPr>
        <w:lastRenderedPageBreak/>
        <w:t>Table 8.1.2.1b-1: Mapping of Integrity Parameters</w:t>
      </w:r>
    </w:p>
    <w:tbl>
      <w:tblPr>
        <w:tblW w:w="5000" w:type="pct"/>
        <w:tblLayout w:type="fixed"/>
        <w:tblCellMar>
          <w:top w:w="15" w:type="dxa"/>
          <w:left w:w="15" w:type="dxa"/>
          <w:bottom w:w="15" w:type="dxa"/>
          <w:right w:w="15" w:type="dxa"/>
        </w:tblCellMar>
        <w:tblLook w:val="04A0" w:firstRow="1" w:lastRow="0" w:firstColumn="1" w:lastColumn="0" w:noHBand="0" w:noVBand="1"/>
      </w:tblPr>
      <w:tblGrid>
        <w:gridCol w:w="1124"/>
        <w:gridCol w:w="1134"/>
        <w:gridCol w:w="1276"/>
        <w:gridCol w:w="1559"/>
        <w:gridCol w:w="1560"/>
        <w:gridCol w:w="1275"/>
        <w:gridCol w:w="1691"/>
      </w:tblGrid>
      <w:tr w:rsidR="00743A42" w:rsidRPr="00743A42" w14:paraId="14ABD338" w14:textId="77777777" w:rsidTr="00435F11">
        <w:tc>
          <w:tcPr>
            <w:tcW w:w="584"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539921D9" w14:textId="77777777" w:rsidR="00743A42" w:rsidRPr="00743A42" w:rsidRDefault="00743A42" w:rsidP="00743A42">
            <w:pPr>
              <w:keepNext/>
              <w:keepLines/>
              <w:spacing w:after="0"/>
              <w:jc w:val="center"/>
              <w:rPr>
                <w:rFonts w:ascii="Arial" w:hAnsi="Arial"/>
                <w:b/>
                <w:sz w:val="18"/>
                <w:lang w:eastAsia="en-AU"/>
              </w:rPr>
            </w:pPr>
            <w:r w:rsidRPr="00743A42">
              <w:rPr>
                <w:rFonts w:ascii="Arial" w:hAnsi="Arial"/>
                <w:b/>
                <w:sz w:val="18"/>
                <w:lang w:eastAsia="en-AU"/>
              </w:rPr>
              <w:lastRenderedPageBreak/>
              <w:t>Error</w:t>
            </w:r>
          </w:p>
        </w:tc>
        <w:tc>
          <w:tcPr>
            <w:tcW w:w="589"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34B45A19" w14:textId="77777777" w:rsidR="00743A42" w:rsidRPr="00743A42" w:rsidRDefault="00743A42" w:rsidP="00743A42">
            <w:pPr>
              <w:keepNext/>
              <w:keepLines/>
              <w:spacing w:after="0"/>
              <w:jc w:val="center"/>
              <w:rPr>
                <w:rFonts w:ascii="Arial" w:hAnsi="Arial"/>
                <w:b/>
                <w:sz w:val="18"/>
                <w:lang w:eastAsia="en-AU"/>
              </w:rPr>
            </w:pPr>
            <w:r w:rsidRPr="00743A42">
              <w:rPr>
                <w:rFonts w:ascii="Arial" w:hAnsi="Arial"/>
                <w:b/>
                <w:sz w:val="18"/>
                <w:lang w:eastAsia="en-AU"/>
              </w:rPr>
              <w:t>GNSS Assistance Data</w:t>
            </w:r>
          </w:p>
        </w:tc>
        <w:tc>
          <w:tcPr>
            <w:tcW w:w="3826" w:type="pct"/>
            <w:gridSpan w:val="5"/>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5F149E0" w14:textId="77777777" w:rsidR="00743A42" w:rsidRPr="00743A42" w:rsidRDefault="00743A42" w:rsidP="00743A42">
            <w:pPr>
              <w:keepNext/>
              <w:keepLines/>
              <w:spacing w:after="0"/>
              <w:jc w:val="center"/>
              <w:rPr>
                <w:rFonts w:ascii="Arial" w:hAnsi="Arial"/>
                <w:b/>
                <w:sz w:val="18"/>
                <w:lang w:eastAsia="en-AU"/>
              </w:rPr>
            </w:pPr>
            <w:r w:rsidRPr="00743A42">
              <w:rPr>
                <w:rFonts w:ascii="Arial" w:hAnsi="Arial"/>
                <w:b/>
                <w:sz w:val="18"/>
                <w:lang w:eastAsia="en-AU"/>
              </w:rPr>
              <w:t>Integrity Fields</w:t>
            </w:r>
          </w:p>
        </w:tc>
      </w:tr>
      <w:tr w:rsidR="00743A42" w:rsidRPr="00743A42" w14:paraId="46D1454B" w14:textId="77777777" w:rsidTr="00435F11">
        <w:tc>
          <w:tcPr>
            <w:tcW w:w="584" w:type="pct"/>
            <w:vMerge/>
            <w:tcBorders>
              <w:left w:val="single" w:sz="8" w:space="0" w:color="000000"/>
              <w:right w:val="single" w:sz="8" w:space="0" w:color="000000"/>
            </w:tcBorders>
            <w:tcMar>
              <w:top w:w="100" w:type="dxa"/>
              <w:left w:w="100" w:type="dxa"/>
              <w:bottom w:w="100" w:type="dxa"/>
              <w:right w:w="100" w:type="dxa"/>
            </w:tcMar>
          </w:tcPr>
          <w:p w14:paraId="1ED2D1B4" w14:textId="77777777" w:rsidR="00743A42" w:rsidRPr="00743A42" w:rsidRDefault="00743A42" w:rsidP="00743A42">
            <w:pPr>
              <w:keepNext/>
              <w:keepLines/>
              <w:spacing w:after="0"/>
              <w:jc w:val="center"/>
              <w:rPr>
                <w:rFonts w:ascii="Arial" w:hAnsi="Arial"/>
                <w:b/>
                <w:sz w:val="24"/>
                <w:szCs w:val="24"/>
                <w:lang w:eastAsia="en-AU"/>
              </w:rPr>
            </w:pPr>
          </w:p>
        </w:tc>
        <w:tc>
          <w:tcPr>
            <w:tcW w:w="589" w:type="pct"/>
            <w:vMerge/>
            <w:tcBorders>
              <w:left w:val="single" w:sz="8" w:space="0" w:color="000000"/>
              <w:right w:val="single" w:sz="8" w:space="0" w:color="000000"/>
            </w:tcBorders>
            <w:tcMar>
              <w:top w:w="100" w:type="dxa"/>
              <w:left w:w="100" w:type="dxa"/>
              <w:bottom w:w="100" w:type="dxa"/>
              <w:right w:w="100" w:type="dxa"/>
            </w:tcMar>
          </w:tcPr>
          <w:p w14:paraId="18C3AF60" w14:textId="77777777" w:rsidR="00743A42" w:rsidRPr="00743A42" w:rsidRDefault="00743A42" w:rsidP="00743A42">
            <w:pPr>
              <w:keepNext/>
              <w:keepLines/>
              <w:spacing w:after="0"/>
              <w:jc w:val="center"/>
              <w:rPr>
                <w:rFonts w:ascii="Arial" w:hAnsi="Arial"/>
                <w:b/>
                <w:sz w:val="24"/>
                <w:szCs w:val="24"/>
                <w:lang w:eastAsia="en-AU"/>
              </w:rPr>
            </w:pPr>
          </w:p>
        </w:tc>
        <w:tc>
          <w:tcPr>
            <w:tcW w:w="6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62BA635" w14:textId="77777777" w:rsidR="00743A42" w:rsidRPr="00743A42" w:rsidRDefault="00743A42" w:rsidP="00743A42">
            <w:pPr>
              <w:keepNext/>
              <w:keepLines/>
              <w:spacing w:after="0"/>
              <w:jc w:val="center"/>
              <w:rPr>
                <w:rFonts w:ascii="Arial" w:hAnsi="Arial"/>
                <w:b/>
                <w:sz w:val="24"/>
                <w:szCs w:val="24"/>
                <w:lang w:eastAsia="en-AU"/>
              </w:rPr>
            </w:pPr>
            <w:r w:rsidRPr="00743A42">
              <w:rPr>
                <w:rFonts w:ascii="Arial" w:hAnsi="Arial"/>
                <w:b/>
                <w:sz w:val="18"/>
                <w:lang w:eastAsia="en-AU"/>
              </w:rPr>
              <w:t>Integrity Alerts</w:t>
            </w:r>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393F8CC" w14:textId="77777777" w:rsidR="00743A42" w:rsidRPr="00743A42" w:rsidRDefault="00743A42" w:rsidP="00743A42">
            <w:pPr>
              <w:keepNext/>
              <w:keepLines/>
              <w:spacing w:after="0"/>
              <w:jc w:val="center"/>
              <w:rPr>
                <w:rFonts w:ascii="Arial" w:hAnsi="Arial"/>
                <w:b/>
                <w:sz w:val="18"/>
                <w:lang w:eastAsia="en-AU"/>
              </w:rPr>
            </w:pPr>
            <w:r w:rsidRPr="00743A42">
              <w:rPr>
                <w:rFonts w:ascii="Arial" w:hAnsi="Arial"/>
                <w:b/>
                <w:sz w:val="18"/>
                <w:lang w:eastAsia="en-AU"/>
              </w:rPr>
              <w:t>Integrity Bounds (Mean)</w:t>
            </w:r>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EBC9722" w14:textId="77777777" w:rsidR="00743A42" w:rsidRPr="00743A42" w:rsidRDefault="00743A42" w:rsidP="00743A42">
            <w:pPr>
              <w:keepNext/>
              <w:keepLines/>
              <w:spacing w:after="0"/>
              <w:jc w:val="center"/>
              <w:rPr>
                <w:rFonts w:ascii="Arial" w:hAnsi="Arial"/>
                <w:b/>
                <w:sz w:val="18"/>
                <w:lang w:eastAsia="en-AU"/>
              </w:rPr>
            </w:pPr>
            <w:r w:rsidRPr="00743A42">
              <w:rPr>
                <w:rFonts w:ascii="Arial" w:hAnsi="Arial"/>
                <w:b/>
                <w:sz w:val="18"/>
                <w:lang w:eastAsia="en-AU"/>
              </w:rPr>
              <w:t>Integrity Bounds (</w:t>
            </w:r>
            <w:proofErr w:type="spellStart"/>
            <w:r w:rsidRPr="00743A42">
              <w:rPr>
                <w:rFonts w:ascii="Arial" w:hAnsi="Arial"/>
                <w:b/>
                <w:sz w:val="18"/>
                <w:lang w:eastAsia="en-AU"/>
              </w:rPr>
              <w:t>StdDev</w:t>
            </w:r>
            <w:proofErr w:type="spellEnd"/>
            <w:r w:rsidRPr="00743A42">
              <w:rPr>
                <w:rFonts w:ascii="Arial" w:hAnsi="Arial"/>
                <w:b/>
                <w:sz w:val="18"/>
                <w:lang w:eastAsia="en-AU"/>
              </w:rPr>
              <w:t>)</w:t>
            </w:r>
          </w:p>
        </w:tc>
        <w:tc>
          <w:tcPr>
            <w:tcW w:w="6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3FEB1EA" w14:textId="77777777" w:rsidR="00743A42" w:rsidRPr="00743A42" w:rsidRDefault="00743A42" w:rsidP="00743A42">
            <w:pPr>
              <w:keepNext/>
              <w:keepLines/>
              <w:spacing w:after="0"/>
              <w:jc w:val="center"/>
              <w:rPr>
                <w:rFonts w:ascii="Arial" w:hAnsi="Arial"/>
                <w:b/>
                <w:sz w:val="24"/>
                <w:szCs w:val="24"/>
                <w:lang w:eastAsia="en-AU"/>
              </w:rPr>
            </w:pPr>
            <w:r w:rsidRPr="00743A42">
              <w:rPr>
                <w:rFonts w:ascii="Arial" w:hAnsi="Arial"/>
                <w:b/>
                <w:sz w:val="18"/>
                <w:lang w:eastAsia="en-AU"/>
              </w:rPr>
              <w:t>Residual Risks</w:t>
            </w:r>
          </w:p>
        </w:tc>
        <w:tc>
          <w:tcPr>
            <w:tcW w:w="87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CFC518D" w14:textId="77777777" w:rsidR="00743A42" w:rsidRPr="00743A42" w:rsidRDefault="00743A42" w:rsidP="00743A42">
            <w:pPr>
              <w:keepNext/>
              <w:keepLines/>
              <w:spacing w:after="0"/>
              <w:jc w:val="center"/>
              <w:rPr>
                <w:rFonts w:ascii="Arial" w:hAnsi="Arial"/>
                <w:b/>
                <w:sz w:val="24"/>
                <w:szCs w:val="24"/>
                <w:lang w:eastAsia="en-AU"/>
              </w:rPr>
            </w:pPr>
            <w:r w:rsidRPr="00743A42">
              <w:rPr>
                <w:rFonts w:ascii="Arial" w:hAnsi="Arial"/>
                <w:b/>
                <w:sz w:val="18"/>
                <w:lang w:eastAsia="en-AU"/>
              </w:rPr>
              <w:t>Integrity Correlation Times</w:t>
            </w:r>
          </w:p>
        </w:tc>
      </w:tr>
      <w:tr w:rsidR="00743A42" w:rsidRPr="00743A42" w14:paraId="0E00BDC7" w14:textId="77777777" w:rsidTr="00435F11">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55C3B7D" w14:textId="77777777" w:rsidR="00743A42" w:rsidRPr="00743A42" w:rsidRDefault="00743A42" w:rsidP="00743A42">
            <w:pPr>
              <w:keepNext/>
              <w:keepLines/>
              <w:spacing w:after="0"/>
              <w:rPr>
                <w:rFonts w:ascii="Arial" w:hAnsi="Arial"/>
                <w:sz w:val="16"/>
                <w:szCs w:val="16"/>
                <w:lang w:eastAsia="en-AU"/>
              </w:rPr>
            </w:pPr>
            <w:r w:rsidRPr="00743A42">
              <w:rPr>
                <w:rFonts w:ascii="Arial" w:hAnsi="Arial"/>
                <w:sz w:val="16"/>
                <w:szCs w:val="16"/>
                <w:lang w:eastAsia="en-AU"/>
              </w:rPr>
              <w:t>Orbit</w:t>
            </w:r>
          </w:p>
        </w:tc>
        <w:tc>
          <w:tcPr>
            <w:tcW w:w="58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E63242C" w14:textId="77777777" w:rsidR="00743A42" w:rsidRPr="00743A42" w:rsidRDefault="00743A42" w:rsidP="00743A42">
            <w:pPr>
              <w:keepNext/>
              <w:keepLines/>
              <w:spacing w:after="0"/>
              <w:rPr>
                <w:rFonts w:ascii="Arial" w:hAnsi="Arial"/>
                <w:sz w:val="16"/>
                <w:szCs w:val="16"/>
                <w:lang w:eastAsia="en-AU"/>
              </w:rPr>
            </w:pPr>
            <w:r w:rsidRPr="00743A42">
              <w:rPr>
                <w:rFonts w:ascii="Arial" w:hAnsi="Arial"/>
                <w:sz w:val="16"/>
                <w:szCs w:val="16"/>
                <w:lang w:eastAsia="en-AU"/>
              </w:rPr>
              <w:t>SSR Orbit Corrections</w:t>
            </w:r>
          </w:p>
        </w:tc>
        <w:tc>
          <w:tcPr>
            <w:tcW w:w="663"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5C6F65D4" w14:textId="77777777" w:rsidR="00743A42" w:rsidRPr="00743A42" w:rsidRDefault="00743A42" w:rsidP="00743A42">
            <w:pPr>
              <w:keepNext/>
              <w:keepLines/>
              <w:spacing w:after="0"/>
              <w:rPr>
                <w:rFonts w:ascii="Arial" w:hAnsi="Arial"/>
                <w:sz w:val="16"/>
                <w:szCs w:val="16"/>
                <w:lang w:eastAsia="en-AU"/>
              </w:rPr>
            </w:pPr>
            <w:r w:rsidRPr="00743A42">
              <w:rPr>
                <w:rFonts w:ascii="Arial" w:hAnsi="Arial"/>
                <w:sz w:val="16"/>
                <w:szCs w:val="16"/>
                <w:lang w:eastAsia="en-AU"/>
              </w:rPr>
              <w:t>Real-Time Integrity</w:t>
            </w:r>
          </w:p>
          <w:p w14:paraId="38A2588C" w14:textId="77777777" w:rsidR="00743A42" w:rsidRPr="00743A42" w:rsidRDefault="00743A42" w:rsidP="00743A42">
            <w:pPr>
              <w:keepNext/>
              <w:keepLines/>
              <w:spacing w:after="0"/>
              <w:rPr>
                <w:rFonts w:ascii="Arial" w:hAnsi="Arial"/>
                <w:sz w:val="16"/>
                <w:szCs w:val="16"/>
                <w:lang w:eastAsia="en-AU"/>
              </w:rPr>
            </w:pPr>
            <w:r w:rsidRPr="00743A42">
              <w:rPr>
                <w:rFonts w:ascii="Arial" w:hAnsi="Arial"/>
                <w:sz w:val="16"/>
                <w:szCs w:val="16"/>
                <w:lang w:eastAsia="en-AU"/>
              </w:rPr>
              <w:t>(see Clause 8.1.2.1.8)</w:t>
            </w:r>
          </w:p>
        </w:tc>
        <w:tc>
          <w:tcPr>
            <w:tcW w:w="810" w:type="pct"/>
            <w:tcBorders>
              <w:top w:val="single" w:sz="8" w:space="0" w:color="000000"/>
              <w:left w:val="single" w:sz="8" w:space="0" w:color="000000"/>
              <w:bottom w:val="single" w:sz="4" w:space="0" w:color="auto"/>
              <w:right w:val="single" w:sz="8" w:space="0" w:color="000000"/>
            </w:tcBorders>
            <w:tcMar>
              <w:top w:w="100" w:type="dxa"/>
              <w:left w:w="100" w:type="dxa"/>
              <w:bottom w:w="100" w:type="dxa"/>
              <w:right w:w="100" w:type="dxa"/>
            </w:tcMar>
          </w:tcPr>
          <w:p w14:paraId="472BC73B" w14:textId="77777777" w:rsidR="00743A42" w:rsidRPr="00743A42" w:rsidRDefault="00743A42" w:rsidP="00743A42">
            <w:pPr>
              <w:keepNext/>
              <w:keepLines/>
              <w:spacing w:after="0"/>
              <w:rPr>
                <w:rFonts w:ascii="Arial" w:hAnsi="Arial"/>
                <w:sz w:val="16"/>
                <w:szCs w:val="16"/>
                <w:lang w:eastAsia="en-AU"/>
              </w:rPr>
            </w:pPr>
            <w:r w:rsidRPr="00743A42">
              <w:rPr>
                <w:rFonts w:ascii="Arial" w:hAnsi="Arial"/>
                <w:sz w:val="16"/>
                <w:szCs w:val="16"/>
                <w:lang w:eastAsia="en-AU"/>
              </w:rPr>
              <w:t>Mean Orbit Error</w:t>
            </w:r>
          </w:p>
          <w:p w14:paraId="7586EA23" w14:textId="77777777" w:rsidR="00743A42" w:rsidRPr="00743A42" w:rsidRDefault="00743A42" w:rsidP="00743A42">
            <w:pPr>
              <w:keepNext/>
              <w:keepLines/>
              <w:spacing w:after="0"/>
              <w:rPr>
                <w:rFonts w:ascii="Arial" w:hAnsi="Arial"/>
                <w:sz w:val="16"/>
                <w:szCs w:val="16"/>
                <w:lang w:eastAsia="en-AU"/>
              </w:rPr>
            </w:pPr>
            <w:r w:rsidRPr="00743A42">
              <w:rPr>
                <w:rFonts w:ascii="Arial" w:hAnsi="Arial"/>
                <w:sz w:val="16"/>
                <w:szCs w:val="16"/>
                <w:lang w:eastAsia="en-AU"/>
              </w:rPr>
              <w:t>Mean Orbit Rate Error</w:t>
            </w:r>
          </w:p>
          <w:p w14:paraId="53D13A66" w14:textId="77777777" w:rsidR="00743A42" w:rsidRPr="00743A42" w:rsidRDefault="00743A42" w:rsidP="00743A42">
            <w:pPr>
              <w:keepNext/>
              <w:keepLines/>
              <w:spacing w:after="0"/>
              <w:rPr>
                <w:rFonts w:ascii="Arial" w:hAnsi="Arial"/>
                <w:sz w:val="16"/>
                <w:szCs w:val="16"/>
                <w:lang w:eastAsia="en-AU"/>
              </w:rPr>
            </w:pPr>
            <w:r w:rsidRPr="00743A42">
              <w:rPr>
                <w:rFonts w:ascii="Arial" w:hAnsi="Arial"/>
                <w:sz w:val="16"/>
                <w:szCs w:val="16"/>
                <w:lang w:eastAsia="en-AU"/>
              </w:rPr>
              <w:t>(Calculated according to Equation 8.1.2.1.21-1)</w:t>
            </w:r>
          </w:p>
        </w:tc>
        <w:tc>
          <w:tcPr>
            <w:tcW w:w="811" w:type="pct"/>
            <w:tcBorders>
              <w:top w:val="single" w:sz="8" w:space="0" w:color="000000"/>
              <w:left w:val="single" w:sz="8" w:space="0" w:color="000000"/>
              <w:bottom w:val="single" w:sz="4" w:space="0" w:color="auto"/>
              <w:right w:val="single" w:sz="8" w:space="0" w:color="000000"/>
            </w:tcBorders>
            <w:tcMar>
              <w:top w:w="100" w:type="dxa"/>
              <w:left w:w="100" w:type="dxa"/>
              <w:bottom w:w="100" w:type="dxa"/>
              <w:right w:w="100" w:type="dxa"/>
            </w:tcMar>
          </w:tcPr>
          <w:p w14:paraId="1CBA344C" w14:textId="17130EAA" w:rsidR="00743A42" w:rsidRPr="00743A42" w:rsidRDefault="00743A42" w:rsidP="00743A42">
            <w:pPr>
              <w:keepNext/>
              <w:keepLines/>
              <w:spacing w:after="0"/>
              <w:rPr>
                <w:rFonts w:ascii="Arial" w:hAnsi="Arial"/>
                <w:sz w:val="16"/>
                <w:szCs w:val="16"/>
                <w:lang w:eastAsia="en-AU"/>
              </w:rPr>
            </w:pPr>
            <w:ins w:id="60" w:author="Yi (Intel)" w:date="2022-08-22T11:00:00Z">
              <w:r w:rsidRPr="00743A42">
                <w:rPr>
                  <w:rFonts w:ascii="Arial" w:hAnsi="Arial"/>
                  <w:sz w:val="16"/>
                  <w:szCs w:val="16"/>
                  <w:lang w:eastAsia="en-AU"/>
                </w:rPr>
                <w:t xml:space="preserve">Standard Deviation </w:t>
              </w:r>
            </w:ins>
            <w:del w:id="61" w:author="Yi (Intel)" w:date="2022-08-22T11:00:00Z">
              <w:r w:rsidRPr="00743A42" w:rsidDel="00743A42">
                <w:rPr>
                  <w:rFonts w:ascii="Arial" w:hAnsi="Arial"/>
                  <w:sz w:val="16"/>
                  <w:szCs w:val="16"/>
                  <w:lang w:eastAsia="en-AU"/>
                </w:rPr>
                <w:delText xml:space="preserve">Variance </w:delText>
              </w:r>
            </w:del>
            <w:r w:rsidRPr="00743A42">
              <w:rPr>
                <w:rFonts w:ascii="Arial" w:hAnsi="Arial"/>
                <w:sz w:val="16"/>
                <w:szCs w:val="16"/>
                <w:lang w:eastAsia="en-AU"/>
              </w:rPr>
              <w:t>Orbit Error</w:t>
            </w:r>
          </w:p>
          <w:p w14:paraId="2E7507E6" w14:textId="1F88D06B" w:rsidR="00743A42" w:rsidRPr="00743A42" w:rsidRDefault="00743A42" w:rsidP="00743A42">
            <w:pPr>
              <w:keepNext/>
              <w:keepLines/>
              <w:spacing w:after="0"/>
              <w:rPr>
                <w:rFonts w:ascii="Arial" w:hAnsi="Arial"/>
                <w:sz w:val="16"/>
                <w:szCs w:val="16"/>
                <w:lang w:eastAsia="en-AU"/>
              </w:rPr>
            </w:pPr>
            <w:ins w:id="62" w:author="Yi (Intel)" w:date="2022-08-22T11:01:00Z">
              <w:r w:rsidRPr="00743A42">
                <w:rPr>
                  <w:rFonts w:ascii="Arial" w:hAnsi="Arial"/>
                  <w:sz w:val="16"/>
                  <w:szCs w:val="16"/>
                  <w:lang w:eastAsia="en-AU"/>
                </w:rPr>
                <w:t>Standard Deviation</w:t>
              </w:r>
            </w:ins>
            <w:del w:id="63" w:author="Yi (Intel)" w:date="2022-08-22T11:01:00Z">
              <w:r w:rsidRPr="00743A42" w:rsidDel="00743A42">
                <w:rPr>
                  <w:rFonts w:ascii="Arial" w:hAnsi="Arial"/>
                  <w:sz w:val="16"/>
                  <w:szCs w:val="16"/>
                  <w:lang w:eastAsia="en-AU"/>
                </w:rPr>
                <w:delText>Variance</w:delText>
              </w:r>
            </w:del>
            <w:r w:rsidRPr="00743A42">
              <w:rPr>
                <w:rFonts w:ascii="Arial" w:hAnsi="Arial"/>
                <w:sz w:val="16"/>
                <w:szCs w:val="16"/>
                <w:lang w:eastAsia="en-AU"/>
              </w:rPr>
              <w:t xml:space="preserve"> Orbit Rate Error</w:t>
            </w:r>
          </w:p>
          <w:p w14:paraId="5ABCD68C" w14:textId="77777777" w:rsidR="00743A42" w:rsidRPr="00743A42" w:rsidRDefault="00743A42" w:rsidP="00743A42">
            <w:pPr>
              <w:keepNext/>
              <w:keepLines/>
              <w:spacing w:after="0"/>
              <w:rPr>
                <w:rFonts w:ascii="Arial" w:hAnsi="Arial"/>
                <w:sz w:val="16"/>
                <w:szCs w:val="16"/>
                <w:lang w:eastAsia="en-AU"/>
              </w:rPr>
            </w:pPr>
            <w:r w:rsidRPr="00743A42">
              <w:rPr>
                <w:rFonts w:ascii="Arial" w:hAnsi="Arial"/>
                <w:sz w:val="16"/>
                <w:szCs w:val="16"/>
                <w:lang w:eastAsia="en-AU"/>
              </w:rPr>
              <w:t>(Calculated according to Equation 8.1.2.1.21-1)</w:t>
            </w:r>
          </w:p>
        </w:tc>
        <w:tc>
          <w:tcPr>
            <w:tcW w:w="663"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197FAA74" w14:textId="77777777" w:rsidR="00743A42" w:rsidRPr="00743A42" w:rsidRDefault="00743A42" w:rsidP="00743A42">
            <w:pPr>
              <w:keepNext/>
              <w:keepLines/>
              <w:spacing w:after="0"/>
              <w:rPr>
                <w:rFonts w:ascii="Arial" w:hAnsi="Arial"/>
                <w:sz w:val="16"/>
                <w:szCs w:val="16"/>
                <w:lang w:eastAsia="en-AU"/>
              </w:rPr>
            </w:pPr>
            <w:r w:rsidRPr="00743A42">
              <w:rPr>
                <w:rFonts w:ascii="Arial" w:hAnsi="Arial"/>
                <w:sz w:val="16"/>
                <w:szCs w:val="16"/>
                <w:lang w:eastAsia="en-AU"/>
              </w:rPr>
              <w:t>Probability of Onset of Constellation Fault</w:t>
            </w:r>
          </w:p>
          <w:p w14:paraId="51BAE5B4" w14:textId="77777777" w:rsidR="00743A42" w:rsidRPr="00743A42" w:rsidRDefault="00743A42" w:rsidP="00743A42">
            <w:pPr>
              <w:keepNext/>
              <w:keepLines/>
              <w:spacing w:after="0"/>
              <w:rPr>
                <w:rFonts w:ascii="Arial" w:hAnsi="Arial"/>
                <w:sz w:val="16"/>
                <w:szCs w:val="16"/>
                <w:lang w:eastAsia="en-AU"/>
              </w:rPr>
            </w:pPr>
          </w:p>
          <w:p w14:paraId="0A0B01C3" w14:textId="77777777" w:rsidR="00743A42" w:rsidRPr="00743A42" w:rsidRDefault="00743A42" w:rsidP="00743A42">
            <w:pPr>
              <w:keepNext/>
              <w:keepLines/>
              <w:spacing w:after="0"/>
              <w:rPr>
                <w:rFonts w:ascii="Arial" w:hAnsi="Arial"/>
                <w:sz w:val="16"/>
                <w:szCs w:val="16"/>
                <w:lang w:eastAsia="en-AU"/>
              </w:rPr>
            </w:pPr>
            <w:r w:rsidRPr="00743A42">
              <w:rPr>
                <w:rFonts w:ascii="Arial" w:hAnsi="Arial"/>
                <w:sz w:val="16"/>
                <w:szCs w:val="16"/>
                <w:lang w:eastAsia="en-AU"/>
              </w:rPr>
              <w:t>Probability of Onset of Satellite Fault</w:t>
            </w:r>
          </w:p>
          <w:p w14:paraId="634F415F" w14:textId="77777777" w:rsidR="00743A42" w:rsidRPr="00743A42" w:rsidRDefault="00743A42" w:rsidP="00743A42">
            <w:pPr>
              <w:keepNext/>
              <w:keepLines/>
              <w:spacing w:after="0"/>
              <w:rPr>
                <w:rFonts w:ascii="Arial" w:hAnsi="Arial"/>
                <w:sz w:val="16"/>
                <w:szCs w:val="16"/>
                <w:lang w:eastAsia="en-AU"/>
              </w:rPr>
            </w:pPr>
          </w:p>
          <w:p w14:paraId="728BC7CE" w14:textId="77777777" w:rsidR="00743A42" w:rsidRPr="00743A42" w:rsidRDefault="00743A42" w:rsidP="00743A42">
            <w:pPr>
              <w:keepNext/>
              <w:keepLines/>
              <w:spacing w:after="0"/>
              <w:rPr>
                <w:rFonts w:ascii="Arial" w:hAnsi="Arial"/>
                <w:sz w:val="16"/>
                <w:szCs w:val="16"/>
                <w:lang w:eastAsia="en-AU"/>
              </w:rPr>
            </w:pPr>
            <w:r w:rsidRPr="00743A42">
              <w:rPr>
                <w:rFonts w:ascii="Arial" w:hAnsi="Arial"/>
                <w:sz w:val="16"/>
                <w:szCs w:val="16"/>
                <w:lang w:eastAsia="en-AU"/>
              </w:rPr>
              <w:t>Mean Constellation Fault Duration</w:t>
            </w:r>
          </w:p>
          <w:p w14:paraId="777D120F" w14:textId="77777777" w:rsidR="00743A42" w:rsidRPr="00743A42" w:rsidRDefault="00743A42" w:rsidP="00743A42">
            <w:pPr>
              <w:keepNext/>
              <w:keepLines/>
              <w:spacing w:after="0"/>
              <w:rPr>
                <w:rFonts w:ascii="Arial" w:hAnsi="Arial"/>
                <w:sz w:val="16"/>
                <w:szCs w:val="16"/>
                <w:lang w:eastAsia="en-AU"/>
              </w:rPr>
            </w:pPr>
          </w:p>
          <w:p w14:paraId="142ABCC4" w14:textId="77777777" w:rsidR="00743A42" w:rsidRPr="00743A42" w:rsidRDefault="00743A42" w:rsidP="00743A42">
            <w:pPr>
              <w:keepNext/>
              <w:keepLines/>
              <w:spacing w:after="0"/>
              <w:rPr>
                <w:rFonts w:ascii="Arial" w:hAnsi="Arial"/>
                <w:sz w:val="16"/>
                <w:szCs w:val="16"/>
                <w:lang w:eastAsia="en-AU"/>
              </w:rPr>
            </w:pPr>
            <w:r w:rsidRPr="00743A42">
              <w:rPr>
                <w:rFonts w:ascii="Arial" w:hAnsi="Arial"/>
                <w:sz w:val="16"/>
                <w:szCs w:val="16"/>
                <w:lang w:eastAsia="en-AU"/>
              </w:rPr>
              <w:t>Mean Satellite Fault Duration</w:t>
            </w:r>
          </w:p>
        </w:tc>
        <w:tc>
          <w:tcPr>
            <w:tcW w:w="87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69873A9" w14:textId="77777777" w:rsidR="00743A42" w:rsidRPr="00743A42" w:rsidRDefault="00743A42" w:rsidP="00743A42">
            <w:pPr>
              <w:keepNext/>
              <w:keepLines/>
              <w:spacing w:after="0"/>
              <w:rPr>
                <w:rFonts w:ascii="Arial" w:hAnsi="Arial"/>
                <w:sz w:val="16"/>
                <w:szCs w:val="16"/>
                <w:lang w:eastAsia="en-AU"/>
              </w:rPr>
            </w:pPr>
            <w:r w:rsidRPr="00743A42">
              <w:rPr>
                <w:rFonts w:ascii="Arial" w:hAnsi="Arial"/>
                <w:sz w:val="16"/>
                <w:szCs w:val="16"/>
                <w:lang w:eastAsia="en-AU"/>
              </w:rPr>
              <w:t>Orbit Range Error Correlation Time</w:t>
            </w:r>
          </w:p>
          <w:p w14:paraId="6199E6AB" w14:textId="77777777" w:rsidR="00743A42" w:rsidRPr="00743A42" w:rsidRDefault="00743A42" w:rsidP="00743A42">
            <w:pPr>
              <w:keepNext/>
              <w:keepLines/>
              <w:spacing w:after="0"/>
              <w:rPr>
                <w:rFonts w:ascii="Arial" w:hAnsi="Arial"/>
                <w:sz w:val="16"/>
                <w:szCs w:val="16"/>
                <w:lang w:eastAsia="en-AU"/>
              </w:rPr>
            </w:pPr>
          </w:p>
          <w:p w14:paraId="68332AE0" w14:textId="77777777" w:rsidR="00743A42" w:rsidRPr="00743A42" w:rsidRDefault="00743A42" w:rsidP="00743A42">
            <w:pPr>
              <w:keepNext/>
              <w:keepLines/>
              <w:spacing w:after="0"/>
              <w:rPr>
                <w:rFonts w:ascii="Arial" w:hAnsi="Arial"/>
                <w:sz w:val="16"/>
                <w:szCs w:val="16"/>
                <w:lang w:eastAsia="en-AU"/>
              </w:rPr>
            </w:pPr>
            <w:r w:rsidRPr="00743A42">
              <w:rPr>
                <w:rFonts w:ascii="Arial" w:hAnsi="Arial"/>
                <w:sz w:val="16"/>
                <w:szCs w:val="16"/>
                <w:lang w:eastAsia="en-AU"/>
              </w:rPr>
              <w:t>Orbit Range Rate Error Correlation Time</w:t>
            </w:r>
          </w:p>
        </w:tc>
      </w:tr>
      <w:tr w:rsidR="00743A42" w:rsidRPr="00743A42" w14:paraId="1C5185C3" w14:textId="77777777" w:rsidTr="00435F11">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D7D2C12" w14:textId="77777777" w:rsidR="00743A42" w:rsidRPr="00743A42" w:rsidRDefault="00743A42" w:rsidP="00743A42">
            <w:pPr>
              <w:keepNext/>
              <w:keepLines/>
              <w:spacing w:after="0"/>
              <w:rPr>
                <w:rFonts w:ascii="Arial" w:hAnsi="Arial"/>
                <w:sz w:val="16"/>
                <w:szCs w:val="16"/>
                <w:lang w:eastAsia="en-AU"/>
              </w:rPr>
            </w:pPr>
            <w:r w:rsidRPr="00743A42">
              <w:rPr>
                <w:rFonts w:ascii="Arial" w:hAnsi="Arial"/>
                <w:sz w:val="16"/>
                <w:szCs w:val="16"/>
                <w:lang w:eastAsia="en-AU"/>
              </w:rPr>
              <w:t>Clock</w:t>
            </w:r>
          </w:p>
        </w:tc>
        <w:tc>
          <w:tcPr>
            <w:tcW w:w="58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61091E5" w14:textId="77777777" w:rsidR="00743A42" w:rsidRPr="00743A42" w:rsidRDefault="00743A42" w:rsidP="00743A42">
            <w:pPr>
              <w:keepNext/>
              <w:keepLines/>
              <w:spacing w:after="0"/>
              <w:rPr>
                <w:rFonts w:ascii="Arial" w:hAnsi="Arial"/>
                <w:sz w:val="16"/>
                <w:szCs w:val="16"/>
                <w:lang w:eastAsia="en-AU"/>
              </w:rPr>
            </w:pPr>
            <w:r w:rsidRPr="00743A42">
              <w:rPr>
                <w:rFonts w:ascii="Arial" w:hAnsi="Arial"/>
                <w:sz w:val="16"/>
                <w:szCs w:val="16"/>
                <w:lang w:eastAsia="en-AU"/>
              </w:rPr>
              <w:t>SSR Clock Corrections</w:t>
            </w:r>
          </w:p>
        </w:tc>
        <w:tc>
          <w:tcPr>
            <w:tcW w:w="663" w:type="pct"/>
            <w:vMerge/>
            <w:tcBorders>
              <w:left w:val="single" w:sz="8" w:space="0" w:color="000000"/>
              <w:right w:val="single" w:sz="8" w:space="0" w:color="000000"/>
            </w:tcBorders>
            <w:tcMar>
              <w:top w:w="100" w:type="dxa"/>
              <w:left w:w="100" w:type="dxa"/>
              <w:bottom w:w="100" w:type="dxa"/>
              <w:right w:w="100" w:type="dxa"/>
            </w:tcMar>
          </w:tcPr>
          <w:p w14:paraId="54B9D27C" w14:textId="77777777" w:rsidR="00743A42" w:rsidRPr="00743A42" w:rsidRDefault="00743A42" w:rsidP="00743A42">
            <w:pPr>
              <w:keepNext/>
              <w:keepLines/>
              <w:spacing w:after="0"/>
              <w:rPr>
                <w:rFonts w:ascii="Arial" w:hAnsi="Arial"/>
                <w:sz w:val="16"/>
                <w:szCs w:val="16"/>
                <w:lang w:eastAsia="en-AU"/>
              </w:rPr>
            </w:pPr>
          </w:p>
        </w:tc>
        <w:tc>
          <w:tcPr>
            <w:tcW w:w="810" w:type="pct"/>
            <w:tcBorders>
              <w:top w:val="single" w:sz="4" w:space="0" w:color="auto"/>
              <w:left w:val="single" w:sz="8" w:space="0" w:color="000000"/>
              <w:bottom w:val="single" w:sz="4" w:space="0" w:color="auto"/>
              <w:right w:val="single" w:sz="8" w:space="0" w:color="000000"/>
            </w:tcBorders>
            <w:tcMar>
              <w:top w:w="100" w:type="dxa"/>
              <w:left w:w="100" w:type="dxa"/>
              <w:bottom w:w="100" w:type="dxa"/>
              <w:right w:w="100" w:type="dxa"/>
            </w:tcMar>
          </w:tcPr>
          <w:p w14:paraId="77CCC625" w14:textId="77777777" w:rsidR="00743A42" w:rsidRPr="00743A42" w:rsidRDefault="00743A42" w:rsidP="00743A42">
            <w:pPr>
              <w:keepNext/>
              <w:keepLines/>
              <w:spacing w:after="0"/>
              <w:rPr>
                <w:rFonts w:ascii="Arial" w:hAnsi="Arial"/>
                <w:sz w:val="16"/>
                <w:szCs w:val="16"/>
                <w:lang w:eastAsia="en-AU"/>
              </w:rPr>
            </w:pPr>
            <w:r w:rsidRPr="00743A42">
              <w:rPr>
                <w:rFonts w:ascii="Arial" w:hAnsi="Arial"/>
                <w:sz w:val="16"/>
                <w:szCs w:val="16"/>
                <w:lang w:eastAsia="en-AU"/>
              </w:rPr>
              <w:t>Mean Clock Error</w:t>
            </w:r>
          </w:p>
          <w:p w14:paraId="05DA7740" w14:textId="77777777" w:rsidR="00743A42" w:rsidRPr="00743A42" w:rsidRDefault="00743A42" w:rsidP="00743A42">
            <w:pPr>
              <w:keepNext/>
              <w:keepLines/>
              <w:spacing w:after="0"/>
              <w:rPr>
                <w:rFonts w:ascii="Arial" w:hAnsi="Arial"/>
                <w:sz w:val="16"/>
                <w:szCs w:val="16"/>
                <w:lang w:eastAsia="en-AU"/>
              </w:rPr>
            </w:pPr>
            <w:r w:rsidRPr="00743A42">
              <w:rPr>
                <w:rFonts w:ascii="Arial" w:hAnsi="Arial"/>
                <w:sz w:val="16"/>
                <w:szCs w:val="16"/>
                <w:lang w:eastAsia="en-AU"/>
              </w:rPr>
              <w:t>Mean Clock Rate Error</w:t>
            </w:r>
          </w:p>
        </w:tc>
        <w:tc>
          <w:tcPr>
            <w:tcW w:w="811" w:type="pct"/>
            <w:tcBorders>
              <w:top w:val="single" w:sz="4" w:space="0" w:color="auto"/>
              <w:left w:val="single" w:sz="8" w:space="0" w:color="000000"/>
              <w:bottom w:val="single" w:sz="4" w:space="0" w:color="auto"/>
              <w:right w:val="single" w:sz="8" w:space="0" w:color="000000"/>
            </w:tcBorders>
            <w:tcMar>
              <w:top w:w="100" w:type="dxa"/>
              <w:left w:w="100" w:type="dxa"/>
              <w:bottom w:w="100" w:type="dxa"/>
              <w:right w:w="100" w:type="dxa"/>
            </w:tcMar>
          </w:tcPr>
          <w:p w14:paraId="291D84D4" w14:textId="77777777" w:rsidR="00743A42" w:rsidRPr="00743A42" w:rsidRDefault="00743A42" w:rsidP="00743A42">
            <w:pPr>
              <w:keepNext/>
              <w:keepLines/>
              <w:spacing w:after="0"/>
              <w:rPr>
                <w:rFonts w:ascii="Arial" w:hAnsi="Arial"/>
                <w:sz w:val="16"/>
                <w:szCs w:val="16"/>
                <w:lang w:eastAsia="en-AU"/>
              </w:rPr>
            </w:pPr>
            <w:r w:rsidRPr="00743A42">
              <w:rPr>
                <w:rFonts w:ascii="Arial" w:hAnsi="Arial"/>
                <w:sz w:val="16"/>
                <w:szCs w:val="16"/>
                <w:lang w:eastAsia="en-AU"/>
              </w:rPr>
              <w:t>Standard Deviation Clock Error</w:t>
            </w:r>
          </w:p>
          <w:p w14:paraId="6C7D83CB" w14:textId="77777777" w:rsidR="00743A42" w:rsidRPr="00743A42" w:rsidRDefault="00743A42" w:rsidP="00743A42">
            <w:pPr>
              <w:keepNext/>
              <w:keepLines/>
              <w:spacing w:after="0"/>
              <w:rPr>
                <w:rFonts w:ascii="Arial" w:hAnsi="Arial"/>
                <w:sz w:val="16"/>
                <w:szCs w:val="16"/>
                <w:lang w:eastAsia="en-AU"/>
              </w:rPr>
            </w:pPr>
            <w:r w:rsidRPr="00743A42">
              <w:rPr>
                <w:rFonts w:ascii="Arial" w:hAnsi="Arial"/>
                <w:sz w:val="16"/>
                <w:szCs w:val="16"/>
                <w:lang w:eastAsia="en-AU"/>
              </w:rPr>
              <w:t>Standard Deviation Clock Rate Error</w:t>
            </w:r>
          </w:p>
        </w:tc>
        <w:tc>
          <w:tcPr>
            <w:tcW w:w="663" w:type="pct"/>
            <w:vMerge/>
            <w:tcBorders>
              <w:left w:val="single" w:sz="8" w:space="0" w:color="000000"/>
              <w:right w:val="single" w:sz="8" w:space="0" w:color="000000"/>
            </w:tcBorders>
            <w:tcMar>
              <w:top w:w="100" w:type="dxa"/>
              <w:left w:w="100" w:type="dxa"/>
              <w:bottom w:w="100" w:type="dxa"/>
              <w:right w:w="100" w:type="dxa"/>
            </w:tcMar>
          </w:tcPr>
          <w:p w14:paraId="2635E73A" w14:textId="77777777" w:rsidR="00743A42" w:rsidRPr="00743A42" w:rsidRDefault="00743A42" w:rsidP="00743A42">
            <w:pPr>
              <w:keepNext/>
              <w:keepLines/>
              <w:spacing w:after="0"/>
              <w:rPr>
                <w:rFonts w:ascii="Arial" w:hAnsi="Arial"/>
                <w:sz w:val="16"/>
                <w:szCs w:val="16"/>
                <w:lang w:eastAsia="en-AU"/>
              </w:rPr>
            </w:pPr>
          </w:p>
        </w:tc>
        <w:tc>
          <w:tcPr>
            <w:tcW w:w="87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CF465DF" w14:textId="77777777" w:rsidR="00743A42" w:rsidRPr="00743A42" w:rsidRDefault="00743A42" w:rsidP="00743A42">
            <w:pPr>
              <w:keepNext/>
              <w:keepLines/>
              <w:spacing w:after="0"/>
              <w:rPr>
                <w:rFonts w:ascii="Arial" w:hAnsi="Arial"/>
                <w:sz w:val="16"/>
                <w:szCs w:val="16"/>
                <w:lang w:eastAsia="en-AU"/>
              </w:rPr>
            </w:pPr>
            <w:r w:rsidRPr="00743A42">
              <w:rPr>
                <w:rFonts w:ascii="Arial" w:hAnsi="Arial"/>
                <w:sz w:val="16"/>
                <w:szCs w:val="16"/>
                <w:lang w:eastAsia="en-AU"/>
              </w:rPr>
              <w:t>Clock Range Error Correlation Time</w:t>
            </w:r>
          </w:p>
          <w:p w14:paraId="46F518FE" w14:textId="77777777" w:rsidR="00743A42" w:rsidRPr="00743A42" w:rsidRDefault="00743A42" w:rsidP="00743A42">
            <w:pPr>
              <w:keepNext/>
              <w:keepLines/>
              <w:spacing w:after="0"/>
              <w:rPr>
                <w:rFonts w:ascii="Arial" w:hAnsi="Arial"/>
                <w:sz w:val="16"/>
                <w:szCs w:val="16"/>
                <w:lang w:eastAsia="en-AU"/>
              </w:rPr>
            </w:pPr>
          </w:p>
          <w:p w14:paraId="43CCA137" w14:textId="77777777" w:rsidR="00743A42" w:rsidRPr="00743A42" w:rsidRDefault="00743A42" w:rsidP="00743A42">
            <w:pPr>
              <w:keepNext/>
              <w:keepLines/>
              <w:spacing w:after="0"/>
              <w:rPr>
                <w:rFonts w:ascii="Arial" w:hAnsi="Arial"/>
                <w:sz w:val="16"/>
                <w:szCs w:val="16"/>
                <w:lang w:eastAsia="en-AU"/>
              </w:rPr>
            </w:pPr>
            <w:r w:rsidRPr="00743A42">
              <w:rPr>
                <w:rFonts w:ascii="Arial" w:hAnsi="Arial"/>
                <w:sz w:val="16"/>
                <w:szCs w:val="16"/>
                <w:lang w:eastAsia="en-AU"/>
              </w:rPr>
              <w:t>Clock Range Rate Error Correlation Time</w:t>
            </w:r>
          </w:p>
        </w:tc>
      </w:tr>
      <w:tr w:rsidR="00743A42" w:rsidRPr="00743A42" w14:paraId="4A45DE84" w14:textId="77777777" w:rsidTr="00435F11">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E8547F4" w14:textId="77777777" w:rsidR="00743A42" w:rsidRPr="00743A42" w:rsidRDefault="00743A42" w:rsidP="00743A42">
            <w:pPr>
              <w:keepNext/>
              <w:keepLines/>
              <w:spacing w:after="0"/>
              <w:rPr>
                <w:rFonts w:ascii="Arial" w:hAnsi="Arial"/>
                <w:sz w:val="16"/>
                <w:szCs w:val="16"/>
                <w:lang w:eastAsia="en-AU"/>
              </w:rPr>
            </w:pPr>
            <w:r w:rsidRPr="00743A42">
              <w:rPr>
                <w:rFonts w:ascii="Arial" w:hAnsi="Arial"/>
                <w:sz w:val="16"/>
                <w:szCs w:val="16"/>
                <w:lang w:eastAsia="en-AU"/>
              </w:rPr>
              <w:t>Code Bias</w:t>
            </w:r>
          </w:p>
        </w:tc>
        <w:tc>
          <w:tcPr>
            <w:tcW w:w="58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A264BBB" w14:textId="77777777" w:rsidR="00743A42" w:rsidRPr="00743A42" w:rsidRDefault="00743A42" w:rsidP="00743A42">
            <w:pPr>
              <w:keepNext/>
              <w:keepLines/>
              <w:spacing w:after="0"/>
              <w:rPr>
                <w:rFonts w:ascii="Arial" w:hAnsi="Arial"/>
                <w:sz w:val="16"/>
                <w:szCs w:val="16"/>
                <w:lang w:eastAsia="en-AU"/>
              </w:rPr>
            </w:pPr>
            <w:r w:rsidRPr="00743A42">
              <w:rPr>
                <w:rFonts w:ascii="Arial" w:hAnsi="Arial"/>
                <w:sz w:val="16"/>
                <w:szCs w:val="16"/>
                <w:lang w:eastAsia="en-AU"/>
              </w:rPr>
              <w:t>SSR Code Bias</w:t>
            </w:r>
          </w:p>
        </w:tc>
        <w:tc>
          <w:tcPr>
            <w:tcW w:w="663" w:type="pct"/>
            <w:vMerge/>
            <w:tcBorders>
              <w:left w:val="single" w:sz="8" w:space="0" w:color="000000"/>
              <w:right w:val="single" w:sz="8" w:space="0" w:color="000000"/>
            </w:tcBorders>
            <w:tcMar>
              <w:top w:w="100" w:type="dxa"/>
              <w:left w:w="100" w:type="dxa"/>
              <w:bottom w:w="100" w:type="dxa"/>
              <w:right w:w="100" w:type="dxa"/>
            </w:tcMar>
          </w:tcPr>
          <w:p w14:paraId="0A343AF3" w14:textId="77777777" w:rsidR="00743A42" w:rsidRPr="00743A42" w:rsidRDefault="00743A42" w:rsidP="00743A42">
            <w:pPr>
              <w:keepNext/>
              <w:keepLines/>
              <w:spacing w:after="0"/>
              <w:rPr>
                <w:rFonts w:ascii="Arial" w:hAnsi="Arial"/>
                <w:sz w:val="16"/>
                <w:szCs w:val="16"/>
                <w:lang w:eastAsia="en-AU"/>
              </w:rPr>
            </w:pPr>
          </w:p>
        </w:tc>
        <w:tc>
          <w:tcPr>
            <w:tcW w:w="810" w:type="pct"/>
            <w:tcBorders>
              <w:top w:val="single" w:sz="4" w:space="0" w:color="auto"/>
              <w:left w:val="single" w:sz="8" w:space="0" w:color="000000"/>
              <w:bottom w:val="single" w:sz="8" w:space="0" w:color="000000"/>
              <w:right w:val="single" w:sz="8" w:space="0" w:color="000000"/>
            </w:tcBorders>
            <w:tcMar>
              <w:top w:w="100" w:type="dxa"/>
              <w:left w:w="100" w:type="dxa"/>
              <w:bottom w:w="100" w:type="dxa"/>
              <w:right w:w="100" w:type="dxa"/>
            </w:tcMar>
          </w:tcPr>
          <w:p w14:paraId="10C632FA" w14:textId="77777777" w:rsidR="00743A42" w:rsidRPr="00743A42" w:rsidRDefault="00743A42" w:rsidP="00743A42">
            <w:pPr>
              <w:keepNext/>
              <w:keepLines/>
              <w:spacing w:after="0"/>
              <w:rPr>
                <w:rFonts w:ascii="Arial" w:hAnsi="Arial"/>
                <w:sz w:val="16"/>
                <w:szCs w:val="16"/>
                <w:lang w:eastAsia="en-AU"/>
              </w:rPr>
            </w:pPr>
            <w:r w:rsidRPr="00743A42">
              <w:rPr>
                <w:rFonts w:ascii="Arial" w:hAnsi="Arial"/>
                <w:sz w:val="16"/>
                <w:szCs w:val="16"/>
                <w:lang w:eastAsia="en-AU"/>
              </w:rPr>
              <w:t>Mean Code Bias Error</w:t>
            </w:r>
          </w:p>
          <w:p w14:paraId="1E9E6B3A" w14:textId="77777777" w:rsidR="00743A42" w:rsidRPr="00743A42" w:rsidRDefault="00743A42" w:rsidP="00743A42">
            <w:pPr>
              <w:keepNext/>
              <w:keepLines/>
              <w:spacing w:after="0"/>
              <w:rPr>
                <w:rFonts w:ascii="Arial" w:hAnsi="Arial"/>
                <w:sz w:val="16"/>
                <w:szCs w:val="16"/>
                <w:lang w:eastAsia="en-AU"/>
              </w:rPr>
            </w:pPr>
          </w:p>
          <w:p w14:paraId="3E8451B5" w14:textId="77777777" w:rsidR="00743A42" w:rsidRPr="00743A42" w:rsidRDefault="00743A42" w:rsidP="00743A42">
            <w:pPr>
              <w:keepNext/>
              <w:keepLines/>
              <w:spacing w:after="0"/>
              <w:rPr>
                <w:rFonts w:ascii="Arial" w:hAnsi="Arial"/>
                <w:sz w:val="16"/>
                <w:szCs w:val="16"/>
                <w:lang w:eastAsia="en-AU"/>
              </w:rPr>
            </w:pPr>
            <w:r w:rsidRPr="00743A42">
              <w:rPr>
                <w:rFonts w:ascii="Arial" w:hAnsi="Arial"/>
                <w:sz w:val="16"/>
                <w:szCs w:val="16"/>
                <w:lang w:eastAsia="en-AU"/>
              </w:rPr>
              <w:t>Mean Code Bias Rate Error</w:t>
            </w:r>
          </w:p>
        </w:tc>
        <w:tc>
          <w:tcPr>
            <w:tcW w:w="811" w:type="pct"/>
            <w:tcBorders>
              <w:top w:val="single" w:sz="4" w:space="0" w:color="auto"/>
              <w:left w:val="single" w:sz="8" w:space="0" w:color="000000"/>
              <w:bottom w:val="single" w:sz="8" w:space="0" w:color="000000"/>
              <w:right w:val="single" w:sz="8" w:space="0" w:color="000000"/>
            </w:tcBorders>
            <w:tcMar>
              <w:top w:w="100" w:type="dxa"/>
              <w:left w:w="100" w:type="dxa"/>
              <w:bottom w:w="100" w:type="dxa"/>
              <w:right w:w="100" w:type="dxa"/>
            </w:tcMar>
          </w:tcPr>
          <w:p w14:paraId="753F6B16" w14:textId="77777777" w:rsidR="00743A42" w:rsidRPr="00743A42" w:rsidRDefault="00743A42" w:rsidP="00743A42">
            <w:pPr>
              <w:keepNext/>
              <w:keepLines/>
              <w:spacing w:after="0"/>
              <w:rPr>
                <w:rFonts w:ascii="Arial" w:hAnsi="Arial"/>
                <w:sz w:val="16"/>
                <w:szCs w:val="16"/>
                <w:lang w:eastAsia="en-AU"/>
              </w:rPr>
            </w:pPr>
            <w:r w:rsidRPr="00743A42">
              <w:rPr>
                <w:rFonts w:ascii="Arial" w:hAnsi="Arial"/>
                <w:sz w:val="16"/>
                <w:szCs w:val="16"/>
                <w:lang w:eastAsia="en-AU"/>
              </w:rPr>
              <w:t>Standard Deviation Code Bias Error</w:t>
            </w:r>
          </w:p>
          <w:p w14:paraId="1CFC1F22" w14:textId="77777777" w:rsidR="00743A42" w:rsidRPr="00743A42" w:rsidRDefault="00743A42" w:rsidP="00743A42">
            <w:pPr>
              <w:keepNext/>
              <w:keepLines/>
              <w:spacing w:after="0"/>
              <w:rPr>
                <w:rFonts w:ascii="Arial" w:hAnsi="Arial"/>
                <w:sz w:val="16"/>
                <w:szCs w:val="16"/>
                <w:lang w:eastAsia="en-AU"/>
              </w:rPr>
            </w:pPr>
          </w:p>
          <w:p w14:paraId="0F4323CF" w14:textId="77777777" w:rsidR="00743A42" w:rsidRPr="00743A42" w:rsidRDefault="00743A42" w:rsidP="00743A42">
            <w:pPr>
              <w:keepNext/>
              <w:keepLines/>
              <w:spacing w:after="0"/>
              <w:rPr>
                <w:rFonts w:ascii="Arial" w:hAnsi="Arial"/>
                <w:sz w:val="16"/>
                <w:szCs w:val="16"/>
                <w:lang w:eastAsia="en-AU"/>
              </w:rPr>
            </w:pPr>
            <w:r w:rsidRPr="00743A42">
              <w:rPr>
                <w:rFonts w:ascii="Arial" w:hAnsi="Arial"/>
                <w:sz w:val="16"/>
                <w:szCs w:val="16"/>
                <w:lang w:eastAsia="en-AU"/>
              </w:rPr>
              <w:t>Standard Deviation Code Bias Rate Error</w:t>
            </w:r>
          </w:p>
        </w:tc>
        <w:tc>
          <w:tcPr>
            <w:tcW w:w="663" w:type="pct"/>
            <w:vMerge/>
            <w:tcBorders>
              <w:left w:val="single" w:sz="8" w:space="0" w:color="000000"/>
              <w:right w:val="single" w:sz="8" w:space="0" w:color="000000"/>
            </w:tcBorders>
            <w:tcMar>
              <w:top w:w="100" w:type="dxa"/>
              <w:left w:w="100" w:type="dxa"/>
              <w:bottom w:w="100" w:type="dxa"/>
              <w:right w:w="100" w:type="dxa"/>
            </w:tcMar>
          </w:tcPr>
          <w:p w14:paraId="1DC1887B" w14:textId="77777777" w:rsidR="00743A42" w:rsidRPr="00743A42" w:rsidRDefault="00743A42" w:rsidP="00743A42">
            <w:pPr>
              <w:keepNext/>
              <w:keepLines/>
              <w:spacing w:after="0"/>
              <w:rPr>
                <w:rFonts w:ascii="Arial" w:hAnsi="Arial"/>
                <w:sz w:val="16"/>
                <w:szCs w:val="16"/>
                <w:lang w:eastAsia="en-AU"/>
              </w:rPr>
            </w:pPr>
          </w:p>
        </w:tc>
        <w:tc>
          <w:tcPr>
            <w:tcW w:w="879"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249D86B7" w14:textId="77777777" w:rsidR="00743A42" w:rsidRPr="00743A42" w:rsidRDefault="00743A42" w:rsidP="00743A42">
            <w:pPr>
              <w:keepNext/>
              <w:keepLines/>
              <w:spacing w:after="0"/>
              <w:rPr>
                <w:rFonts w:ascii="Arial" w:hAnsi="Arial"/>
                <w:sz w:val="16"/>
                <w:szCs w:val="16"/>
                <w:lang w:eastAsia="en-AU"/>
              </w:rPr>
            </w:pPr>
          </w:p>
        </w:tc>
      </w:tr>
      <w:tr w:rsidR="00743A42" w:rsidRPr="00743A42" w14:paraId="621FBE4B" w14:textId="77777777" w:rsidTr="00435F11">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5764517" w14:textId="77777777" w:rsidR="00743A42" w:rsidRPr="00743A42" w:rsidRDefault="00743A42" w:rsidP="00743A42">
            <w:pPr>
              <w:keepNext/>
              <w:keepLines/>
              <w:spacing w:after="0"/>
              <w:rPr>
                <w:rFonts w:ascii="Arial" w:hAnsi="Arial"/>
                <w:sz w:val="16"/>
                <w:szCs w:val="16"/>
                <w:lang w:eastAsia="en-AU"/>
              </w:rPr>
            </w:pPr>
            <w:r w:rsidRPr="00743A42">
              <w:rPr>
                <w:rFonts w:ascii="Arial" w:hAnsi="Arial"/>
                <w:sz w:val="16"/>
                <w:szCs w:val="16"/>
                <w:lang w:eastAsia="en-AU"/>
              </w:rPr>
              <w:t>Phase Bias</w:t>
            </w:r>
          </w:p>
        </w:tc>
        <w:tc>
          <w:tcPr>
            <w:tcW w:w="58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5458D13" w14:textId="77777777" w:rsidR="00743A42" w:rsidRPr="00743A42" w:rsidRDefault="00743A42" w:rsidP="00743A42">
            <w:pPr>
              <w:keepNext/>
              <w:keepLines/>
              <w:spacing w:after="0"/>
              <w:rPr>
                <w:rFonts w:ascii="Arial" w:hAnsi="Arial"/>
                <w:sz w:val="16"/>
                <w:szCs w:val="16"/>
                <w:lang w:eastAsia="en-AU"/>
              </w:rPr>
            </w:pPr>
            <w:r w:rsidRPr="00743A42">
              <w:rPr>
                <w:rFonts w:ascii="Arial" w:hAnsi="Arial"/>
                <w:sz w:val="16"/>
                <w:szCs w:val="16"/>
                <w:lang w:eastAsia="en-AU"/>
              </w:rPr>
              <w:t>SSR Phase Bias</w:t>
            </w:r>
          </w:p>
        </w:tc>
        <w:tc>
          <w:tcPr>
            <w:tcW w:w="663"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6841E658" w14:textId="77777777" w:rsidR="00743A42" w:rsidRPr="00743A42" w:rsidRDefault="00743A42" w:rsidP="00743A42">
            <w:pPr>
              <w:keepNext/>
              <w:keepLines/>
              <w:spacing w:after="0"/>
              <w:rPr>
                <w:rFonts w:ascii="Arial" w:hAnsi="Arial"/>
                <w:sz w:val="16"/>
                <w:szCs w:val="16"/>
                <w:lang w:eastAsia="en-AU"/>
              </w:rPr>
            </w:pPr>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32EB302" w14:textId="77777777" w:rsidR="00743A42" w:rsidRPr="00743A42" w:rsidRDefault="00743A42" w:rsidP="00743A42">
            <w:pPr>
              <w:keepNext/>
              <w:keepLines/>
              <w:spacing w:after="0"/>
              <w:rPr>
                <w:rFonts w:ascii="Arial" w:hAnsi="Arial"/>
                <w:sz w:val="16"/>
                <w:szCs w:val="16"/>
                <w:lang w:eastAsia="en-AU"/>
              </w:rPr>
            </w:pPr>
            <w:r w:rsidRPr="00743A42">
              <w:rPr>
                <w:rFonts w:ascii="Arial" w:hAnsi="Arial"/>
                <w:sz w:val="16"/>
                <w:szCs w:val="16"/>
                <w:lang w:eastAsia="en-AU"/>
              </w:rPr>
              <w:t>Mean Phase Bias Error</w:t>
            </w:r>
          </w:p>
          <w:p w14:paraId="719622EC" w14:textId="77777777" w:rsidR="00743A42" w:rsidRPr="00743A42" w:rsidRDefault="00743A42" w:rsidP="00743A42">
            <w:pPr>
              <w:keepNext/>
              <w:keepLines/>
              <w:spacing w:after="0"/>
              <w:rPr>
                <w:rFonts w:ascii="Arial" w:hAnsi="Arial"/>
                <w:sz w:val="16"/>
                <w:szCs w:val="16"/>
                <w:lang w:eastAsia="en-AU"/>
              </w:rPr>
            </w:pPr>
          </w:p>
          <w:p w14:paraId="27C6B7B7" w14:textId="77777777" w:rsidR="00743A42" w:rsidRPr="00743A42" w:rsidRDefault="00743A42" w:rsidP="00743A42">
            <w:pPr>
              <w:keepNext/>
              <w:keepLines/>
              <w:spacing w:after="0"/>
              <w:rPr>
                <w:rFonts w:ascii="Arial" w:hAnsi="Arial"/>
                <w:sz w:val="16"/>
                <w:szCs w:val="16"/>
                <w:lang w:eastAsia="en-AU"/>
              </w:rPr>
            </w:pPr>
            <w:r w:rsidRPr="00743A42">
              <w:rPr>
                <w:rFonts w:ascii="Arial" w:hAnsi="Arial"/>
                <w:sz w:val="16"/>
                <w:szCs w:val="16"/>
                <w:lang w:eastAsia="en-AU"/>
              </w:rPr>
              <w:t>Mean Phase Bias Rate Error</w:t>
            </w:r>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D82A440" w14:textId="77777777" w:rsidR="00743A42" w:rsidRPr="00743A42" w:rsidRDefault="00743A42" w:rsidP="00743A42">
            <w:pPr>
              <w:keepNext/>
              <w:keepLines/>
              <w:spacing w:after="0"/>
              <w:rPr>
                <w:rFonts w:ascii="Arial" w:hAnsi="Arial"/>
                <w:sz w:val="16"/>
                <w:szCs w:val="16"/>
                <w:lang w:eastAsia="en-AU"/>
              </w:rPr>
            </w:pPr>
            <w:r w:rsidRPr="00743A42">
              <w:rPr>
                <w:rFonts w:ascii="Arial" w:hAnsi="Arial"/>
                <w:sz w:val="16"/>
                <w:szCs w:val="16"/>
                <w:lang w:eastAsia="en-AU"/>
              </w:rPr>
              <w:t>Standard Deviation Phase Bias Error</w:t>
            </w:r>
          </w:p>
          <w:p w14:paraId="67E3EAA3" w14:textId="77777777" w:rsidR="00743A42" w:rsidRPr="00743A42" w:rsidRDefault="00743A42" w:rsidP="00743A42">
            <w:pPr>
              <w:keepNext/>
              <w:keepLines/>
              <w:spacing w:after="0"/>
              <w:rPr>
                <w:rFonts w:ascii="Arial" w:hAnsi="Arial"/>
                <w:sz w:val="16"/>
                <w:szCs w:val="16"/>
                <w:lang w:eastAsia="en-AU"/>
              </w:rPr>
            </w:pPr>
          </w:p>
          <w:p w14:paraId="2DAD62AE" w14:textId="77777777" w:rsidR="00743A42" w:rsidRPr="00743A42" w:rsidRDefault="00743A42" w:rsidP="00743A42">
            <w:pPr>
              <w:keepNext/>
              <w:keepLines/>
              <w:spacing w:after="0"/>
              <w:rPr>
                <w:rFonts w:ascii="Arial" w:hAnsi="Arial"/>
                <w:sz w:val="16"/>
                <w:szCs w:val="16"/>
                <w:lang w:eastAsia="en-AU"/>
              </w:rPr>
            </w:pPr>
            <w:r w:rsidRPr="00743A42">
              <w:rPr>
                <w:rFonts w:ascii="Arial" w:hAnsi="Arial"/>
                <w:sz w:val="16"/>
                <w:szCs w:val="16"/>
                <w:lang w:eastAsia="en-AU"/>
              </w:rPr>
              <w:t>Standard Deviation Phase Bias Rate Error</w:t>
            </w:r>
          </w:p>
        </w:tc>
        <w:tc>
          <w:tcPr>
            <w:tcW w:w="663"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6FAF8387" w14:textId="77777777" w:rsidR="00743A42" w:rsidRPr="00743A42" w:rsidRDefault="00743A42" w:rsidP="00743A42">
            <w:pPr>
              <w:keepNext/>
              <w:keepLines/>
              <w:spacing w:after="0"/>
              <w:rPr>
                <w:rFonts w:ascii="Arial" w:hAnsi="Arial"/>
                <w:sz w:val="16"/>
                <w:szCs w:val="16"/>
                <w:lang w:eastAsia="en-AU"/>
              </w:rPr>
            </w:pPr>
          </w:p>
        </w:tc>
        <w:tc>
          <w:tcPr>
            <w:tcW w:w="879"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3B55B579" w14:textId="77777777" w:rsidR="00743A42" w:rsidRPr="00743A42" w:rsidRDefault="00743A42" w:rsidP="00743A42">
            <w:pPr>
              <w:keepNext/>
              <w:keepLines/>
              <w:spacing w:after="0"/>
              <w:rPr>
                <w:rFonts w:ascii="Arial" w:hAnsi="Arial"/>
                <w:sz w:val="16"/>
                <w:szCs w:val="16"/>
                <w:lang w:eastAsia="en-AU"/>
              </w:rPr>
            </w:pPr>
          </w:p>
        </w:tc>
      </w:tr>
      <w:tr w:rsidR="00743A42" w:rsidRPr="00743A42" w14:paraId="789D8082" w14:textId="77777777" w:rsidTr="00435F11">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6D42D31" w14:textId="77777777" w:rsidR="00743A42" w:rsidRPr="00743A42" w:rsidRDefault="00743A42" w:rsidP="00743A42">
            <w:pPr>
              <w:keepNext/>
              <w:keepLines/>
              <w:spacing w:after="0"/>
              <w:rPr>
                <w:rFonts w:ascii="Arial" w:hAnsi="Arial"/>
                <w:sz w:val="16"/>
                <w:szCs w:val="16"/>
                <w:lang w:eastAsia="en-AU"/>
              </w:rPr>
            </w:pPr>
            <w:r w:rsidRPr="00743A42">
              <w:rPr>
                <w:rFonts w:ascii="Arial" w:hAnsi="Arial"/>
                <w:sz w:val="16"/>
                <w:szCs w:val="16"/>
                <w:lang w:eastAsia="en-AU"/>
              </w:rPr>
              <w:t>Ionosphere</w:t>
            </w:r>
          </w:p>
        </w:tc>
        <w:tc>
          <w:tcPr>
            <w:tcW w:w="58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D6AADC" w14:textId="77777777" w:rsidR="00743A42" w:rsidRPr="00743A42" w:rsidRDefault="00743A42" w:rsidP="00743A42">
            <w:pPr>
              <w:keepNext/>
              <w:keepLines/>
              <w:spacing w:after="0"/>
              <w:rPr>
                <w:rFonts w:ascii="Arial" w:hAnsi="Arial"/>
                <w:sz w:val="16"/>
                <w:szCs w:val="16"/>
                <w:lang w:eastAsia="en-AU"/>
              </w:rPr>
            </w:pPr>
            <w:r w:rsidRPr="00743A42">
              <w:rPr>
                <w:rFonts w:ascii="Arial" w:hAnsi="Arial"/>
                <w:sz w:val="16"/>
                <w:szCs w:val="16"/>
                <w:lang w:eastAsia="en-AU"/>
              </w:rPr>
              <w:t>SSR STEC Correction</w:t>
            </w:r>
          </w:p>
        </w:tc>
        <w:tc>
          <w:tcPr>
            <w:tcW w:w="6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A658FB6" w14:textId="77777777" w:rsidR="00743A42" w:rsidRPr="00743A42" w:rsidRDefault="00743A42" w:rsidP="00743A42">
            <w:pPr>
              <w:keepNext/>
              <w:keepLines/>
              <w:spacing w:after="0"/>
              <w:rPr>
                <w:rFonts w:ascii="Arial" w:hAnsi="Arial"/>
                <w:sz w:val="16"/>
                <w:szCs w:val="16"/>
                <w:lang w:eastAsia="en-AU"/>
              </w:rPr>
            </w:pPr>
            <w:r w:rsidRPr="00743A42">
              <w:rPr>
                <w:rFonts w:ascii="Arial" w:hAnsi="Arial"/>
                <w:sz w:val="16"/>
                <w:szCs w:val="16"/>
                <w:lang w:eastAsia="en-AU"/>
              </w:rPr>
              <w:t>Ionosphere DNU</w:t>
            </w:r>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547387F" w14:textId="77777777" w:rsidR="00743A42" w:rsidRPr="00743A42" w:rsidRDefault="00743A42" w:rsidP="00743A42">
            <w:pPr>
              <w:keepNext/>
              <w:keepLines/>
              <w:spacing w:after="0"/>
              <w:rPr>
                <w:rFonts w:ascii="Arial" w:hAnsi="Arial"/>
                <w:sz w:val="16"/>
                <w:szCs w:val="16"/>
                <w:lang w:eastAsia="en-AU"/>
              </w:rPr>
            </w:pPr>
            <w:r w:rsidRPr="00743A42">
              <w:rPr>
                <w:rFonts w:ascii="Arial" w:hAnsi="Arial"/>
                <w:sz w:val="16"/>
                <w:szCs w:val="16"/>
                <w:lang w:eastAsia="en-AU"/>
              </w:rPr>
              <w:t xml:space="preserve">Mean </w:t>
            </w:r>
            <w:proofErr w:type="spellStart"/>
            <w:r w:rsidRPr="00743A42">
              <w:rPr>
                <w:rFonts w:ascii="Arial" w:hAnsi="Arial"/>
                <w:sz w:val="16"/>
                <w:szCs w:val="16"/>
                <w:lang w:eastAsia="en-AU"/>
              </w:rPr>
              <w:t>Ionospherre</w:t>
            </w:r>
            <w:proofErr w:type="spellEnd"/>
            <w:r w:rsidRPr="00743A42">
              <w:rPr>
                <w:rFonts w:ascii="Arial" w:hAnsi="Arial"/>
                <w:sz w:val="16"/>
                <w:szCs w:val="16"/>
                <w:lang w:eastAsia="en-AU"/>
              </w:rPr>
              <w:t xml:space="preserve"> Error</w:t>
            </w:r>
          </w:p>
          <w:p w14:paraId="384F31E2" w14:textId="77777777" w:rsidR="00743A42" w:rsidRPr="00743A42" w:rsidRDefault="00743A42" w:rsidP="00743A42">
            <w:pPr>
              <w:keepNext/>
              <w:keepLines/>
              <w:spacing w:after="0"/>
              <w:rPr>
                <w:rFonts w:ascii="Arial" w:hAnsi="Arial"/>
                <w:sz w:val="16"/>
                <w:szCs w:val="16"/>
                <w:lang w:eastAsia="en-AU"/>
              </w:rPr>
            </w:pPr>
          </w:p>
          <w:p w14:paraId="51398B75" w14:textId="77777777" w:rsidR="00743A42" w:rsidRPr="00743A42" w:rsidRDefault="00743A42" w:rsidP="00743A42">
            <w:pPr>
              <w:keepNext/>
              <w:keepLines/>
              <w:spacing w:after="0"/>
              <w:rPr>
                <w:rFonts w:ascii="Arial" w:hAnsi="Arial"/>
                <w:sz w:val="16"/>
                <w:szCs w:val="16"/>
                <w:lang w:eastAsia="en-AU"/>
              </w:rPr>
            </w:pPr>
            <w:r w:rsidRPr="00743A42">
              <w:rPr>
                <w:rFonts w:ascii="Arial" w:hAnsi="Arial"/>
                <w:sz w:val="16"/>
                <w:szCs w:val="16"/>
                <w:lang w:eastAsia="en-AU"/>
              </w:rPr>
              <w:t xml:space="preserve">Mean </w:t>
            </w:r>
            <w:proofErr w:type="spellStart"/>
            <w:r w:rsidRPr="00743A42">
              <w:rPr>
                <w:rFonts w:ascii="Arial" w:hAnsi="Arial"/>
                <w:sz w:val="16"/>
                <w:szCs w:val="16"/>
                <w:lang w:eastAsia="en-AU"/>
              </w:rPr>
              <w:t>Ionospherre</w:t>
            </w:r>
            <w:proofErr w:type="spellEnd"/>
            <w:r w:rsidRPr="00743A42">
              <w:rPr>
                <w:rFonts w:ascii="Arial" w:hAnsi="Arial"/>
                <w:sz w:val="16"/>
                <w:szCs w:val="16"/>
                <w:lang w:eastAsia="en-AU"/>
              </w:rPr>
              <w:t xml:space="preserve"> Rate Error</w:t>
            </w:r>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7A7F7F9" w14:textId="77777777" w:rsidR="00743A42" w:rsidRPr="00743A42" w:rsidRDefault="00743A42" w:rsidP="00743A42">
            <w:pPr>
              <w:keepNext/>
              <w:keepLines/>
              <w:spacing w:after="0"/>
              <w:rPr>
                <w:rFonts w:ascii="Arial" w:hAnsi="Arial"/>
                <w:sz w:val="16"/>
                <w:szCs w:val="16"/>
                <w:lang w:eastAsia="en-AU"/>
              </w:rPr>
            </w:pPr>
            <w:r w:rsidRPr="00743A42">
              <w:rPr>
                <w:rFonts w:ascii="Arial" w:hAnsi="Arial"/>
                <w:sz w:val="16"/>
                <w:szCs w:val="16"/>
                <w:lang w:eastAsia="en-AU"/>
              </w:rPr>
              <w:t>Standard Deviation Ionosphere Error</w:t>
            </w:r>
          </w:p>
          <w:p w14:paraId="71E0D795" w14:textId="77777777" w:rsidR="00743A42" w:rsidRPr="00743A42" w:rsidRDefault="00743A42" w:rsidP="00743A42">
            <w:pPr>
              <w:keepNext/>
              <w:keepLines/>
              <w:spacing w:after="0"/>
              <w:rPr>
                <w:rFonts w:ascii="Arial" w:hAnsi="Arial"/>
                <w:sz w:val="16"/>
                <w:szCs w:val="16"/>
                <w:lang w:eastAsia="en-AU"/>
              </w:rPr>
            </w:pPr>
          </w:p>
          <w:p w14:paraId="59BB5DF2" w14:textId="77777777" w:rsidR="00743A42" w:rsidRPr="00743A42" w:rsidRDefault="00743A42" w:rsidP="00743A42">
            <w:pPr>
              <w:keepNext/>
              <w:keepLines/>
              <w:spacing w:after="0"/>
              <w:rPr>
                <w:rFonts w:ascii="Arial" w:hAnsi="Arial"/>
                <w:sz w:val="16"/>
                <w:szCs w:val="16"/>
                <w:lang w:eastAsia="en-AU"/>
              </w:rPr>
            </w:pPr>
            <w:r w:rsidRPr="00743A42">
              <w:rPr>
                <w:rFonts w:ascii="Arial" w:hAnsi="Arial"/>
                <w:sz w:val="16"/>
                <w:szCs w:val="16"/>
                <w:lang w:eastAsia="en-AU"/>
              </w:rPr>
              <w:t>Standard Deviation Ionosphere Rate Error</w:t>
            </w:r>
          </w:p>
        </w:tc>
        <w:tc>
          <w:tcPr>
            <w:tcW w:w="6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40FFFA2" w14:textId="77777777" w:rsidR="00743A42" w:rsidRPr="00743A42" w:rsidRDefault="00743A42" w:rsidP="00743A42">
            <w:pPr>
              <w:keepNext/>
              <w:keepLines/>
              <w:spacing w:after="0"/>
              <w:rPr>
                <w:rFonts w:ascii="Arial" w:hAnsi="Arial"/>
                <w:sz w:val="16"/>
                <w:szCs w:val="16"/>
                <w:lang w:eastAsia="en-AU"/>
              </w:rPr>
            </w:pPr>
            <w:r w:rsidRPr="00743A42">
              <w:rPr>
                <w:rFonts w:ascii="Arial" w:hAnsi="Arial"/>
                <w:sz w:val="16"/>
                <w:szCs w:val="16"/>
                <w:lang w:eastAsia="en-AU"/>
              </w:rPr>
              <w:t>Probability of Onset of Ionosphere Fault</w:t>
            </w:r>
          </w:p>
          <w:p w14:paraId="74CEA0D9" w14:textId="77777777" w:rsidR="00743A42" w:rsidRPr="00743A42" w:rsidRDefault="00743A42" w:rsidP="00743A42">
            <w:pPr>
              <w:keepNext/>
              <w:keepLines/>
              <w:spacing w:after="0"/>
              <w:rPr>
                <w:rFonts w:ascii="Arial" w:hAnsi="Arial"/>
                <w:sz w:val="16"/>
                <w:szCs w:val="16"/>
                <w:lang w:eastAsia="en-AU"/>
              </w:rPr>
            </w:pPr>
          </w:p>
          <w:p w14:paraId="35FD8B1C" w14:textId="77777777" w:rsidR="00743A42" w:rsidRPr="00743A42" w:rsidRDefault="00743A42" w:rsidP="00743A42">
            <w:pPr>
              <w:keepNext/>
              <w:keepLines/>
              <w:spacing w:after="0"/>
              <w:rPr>
                <w:rFonts w:ascii="Arial" w:hAnsi="Arial"/>
                <w:sz w:val="16"/>
                <w:szCs w:val="16"/>
                <w:lang w:eastAsia="en-AU"/>
              </w:rPr>
            </w:pPr>
            <w:r w:rsidRPr="00743A42">
              <w:rPr>
                <w:rFonts w:ascii="Arial" w:hAnsi="Arial"/>
                <w:sz w:val="16"/>
                <w:szCs w:val="16"/>
                <w:lang w:eastAsia="en-AU"/>
              </w:rPr>
              <w:t>Mean Ionosphere Fault Duration</w:t>
            </w:r>
          </w:p>
        </w:tc>
        <w:tc>
          <w:tcPr>
            <w:tcW w:w="87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ACE88C3" w14:textId="77777777" w:rsidR="00743A42" w:rsidRPr="00743A42" w:rsidRDefault="00743A42" w:rsidP="00743A42">
            <w:pPr>
              <w:keepNext/>
              <w:keepLines/>
              <w:spacing w:after="0"/>
              <w:rPr>
                <w:rFonts w:ascii="Arial" w:hAnsi="Arial"/>
                <w:sz w:val="16"/>
                <w:szCs w:val="16"/>
                <w:lang w:eastAsia="en-AU"/>
              </w:rPr>
            </w:pPr>
            <w:r w:rsidRPr="00743A42">
              <w:rPr>
                <w:rFonts w:ascii="Arial" w:hAnsi="Arial"/>
                <w:sz w:val="16"/>
                <w:szCs w:val="16"/>
                <w:lang w:eastAsia="en-AU"/>
              </w:rPr>
              <w:t>Ionosphere Range Error Correlation Time</w:t>
            </w:r>
          </w:p>
          <w:p w14:paraId="406187A4" w14:textId="77777777" w:rsidR="00743A42" w:rsidRPr="00743A42" w:rsidRDefault="00743A42" w:rsidP="00743A42">
            <w:pPr>
              <w:keepNext/>
              <w:keepLines/>
              <w:spacing w:after="0"/>
              <w:rPr>
                <w:rFonts w:ascii="Arial" w:hAnsi="Arial"/>
                <w:sz w:val="16"/>
                <w:szCs w:val="16"/>
                <w:lang w:eastAsia="en-AU"/>
              </w:rPr>
            </w:pPr>
            <w:r w:rsidRPr="00743A42">
              <w:rPr>
                <w:rFonts w:ascii="Arial" w:hAnsi="Arial"/>
                <w:sz w:val="16"/>
                <w:szCs w:val="16"/>
                <w:lang w:eastAsia="en-AU"/>
              </w:rPr>
              <w:t>Ionosphere Range Rate Error Correlation Time</w:t>
            </w:r>
          </w:p>
        </w:tc>
      </w:tr>
      <w:tr w:rsidR="00743A42" w:rsidRPr="00743A42" w14:paraId="7D5633B0" w14:textId="77777777" w:rsidTr="00435F11">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D57E493" w14:textId="77777777" w:rsidR="00743A42" w:rsidRPr="00743A42" w:rsidRDefault="00743A42" w:rsidP="00743A42">
            <w:pPr>
              <w:keepNext/>
              <w:keepLines/>
              <w:spacing w:after="0"/>
              <w:rPr>
                <w:rFonts w:ascii="Arial" w:hAnsi="Arial"/>
                <w:sz w:val="16"/>
                <w:szCs w:val="16"/>
                <w:lang w:eastAsia="en-AU"/>
              </w:rPr>
            </w:pPr>
            <w:r w:rsidRPr="00743A42">
              <w:rPr>
                <w:rFonts w:ascii="Arial" w:hAnsi="Arial"/>
                <w:sz w:val="16"/>
                <w:szCs w:val="16"/>
                <w:lang w:eastAsia="en-AU"/>
              </w:rPr>
              <w:t>Troposphere Vertical Hydro Static Delay</w:t>
            </w:r>
          </w:p>
        </w:tc>
        <w:tc>
          <w:tcPr>
            <w:tcW w:w="589"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3FE8C43A" w14:textId="77777777" w:rsidR="00743A42" w:rsidRPr="00743A42" w:rsidRDefault="00743A42" w:rsidP="00743A42">
            <w:pPr>
              <w:keepNext/>
              <w:keepLines/>
              <w:spacing w:after="0"/>
              <w:rPr>
                <w:rFonts w:ascii="Arial" w:hAnsi="Arial"/>
                <w:sz w:val="16"/>
                <w:szCs w:val="16"/>
                <w:lang w:eastAsia="en-AU"/>
              </w:rPr>
            </w:pPr>
            <w:r w:rsidRPr="00743A42">
              <w:rPr>
                <w:rFonts w:ascii="Arial" w:hAnsi="Arial"/>
                <w:sz w:val="16"/>
                <w:szCs w:val="16"/>
                <w:lang w:eastAsia="en-AU"/>
              </w:rPr>
              <w:t>SSR Gridded Corrections</w:t>
            </w:r>
          </w:p>
        </w:tc>
        <w:tc>
          <w:tcPr>
            <w:tcW w:w="663"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5FBCC354" w14:textId="77777777" w:rsidR="00743A42" w:rsidRPr="00743A42" w:rsidRDefault="00743A42" w:rsidP="00743A42">
            <w:pPr>
              <w:keepNext/>
              <w:keepLines/>
              <w:spacing w:after="0"/>
              <w:rPr>
                <w:rFonts w:ascii="Arial" w:hAnsi="Arial"/>
                <w:sz w:val="16"/>
                <w:szCs w:val="16"/>
                <w:lang w:eastAsia="en-AU"/>
              </w:rPr>
            </w:pPr>
            <w:r w:rsidRPr="00743A42">
              <w:rPr>
                <w:rFonts w:ascii="Arial" w:hAnsi="Arial"/>
                <w:sz w:val="16"/>
                <w:szCs w:val="16"/>
                <w:lang w:eastAsia="en-AU"/>
              </w:rPr>
              <w:t>Troposphere DNU</w:t>
            </w:r>
          </w:p>
          <w:p w14:paraId="679E5AAF" w14:textId="77777777" w:rsidR="00743A42" w:rsidRPr="00743A42" w:rsidRDefault="00743A42" w:rsidP="00743A42">
            <w:pPr>
              <w:keepNext/>
              <w:keepLines/>
              <w:spacing w:after="0"/>
              <w:rPr>
                <w:rFonts w:ascii="Arial" w:hAnsi="Arial"/>
                <w:sz w:val="16"/>
                <w:szCs w:val="16"/>
                <w:lang w:eastAsia="en-AU"/>
              </w:rPr>
            </w:pPr>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109DE5D" w14:textId="77777777" w:rsidR="00743A42" w:rsidRPr="00743A42" w:rsidRDefault="00743A42" w:rsidP="00743A42">
            <w:pPr>
              <w:keepNext/>
              <w:keepLines/>
              <w:spacing w:after="0"/>
              <w:rPr>
                <w:rFonts w:ascii="Arial" w:hAnsi="Arial"/>
                <w:sz w:val="16"/>
                <w:szCs w:val="16"/>
                <w:lang w:eastAsia="en-AU"/>
              </w:rPr>
            </w:pPr>
            <w:r w:rsidRPr="00743A42">
              <w:rPr>
                <w:rFonts w:ascii="Arial" w:hAnsi="Arial"/>
                <w:sz w:val="16"/>
                <w:szCs w:val="16"/>
                <w:lang w:eastAsia="en-AU"/>
              </w:rPr>
              <w:t>Mean Troposphere Vertical Hydro Static Delay Error</w:t>
            </w:r>
          </w:p>
          <w:p w14:paraId="32A47A1E" w14:textId="77777777" w:rsidR="00743A42" w:rsidRPr="00743A42" w:rsidRDefault="00743A42" w:rsidP="00743A42">
            <w:pPr>
              <w:keepNext/>
              <w:keepLines/>
              <w:spacing w:after="0"/>
              <w:rPr>
                <w:rFonts w:ascii="Arial" w:hAnsi="Arial"/>
                <w:sz w:val="16"/>
                <w:szCs w:val="16"/>
                <w:lang w:eastAsia="en-AU"/>
              </w:rPr>
            </w:pPr>
          </w:p>
          <w:p w14:paraId="6AED8CB0" w14:textId="77777777" w:rsidR="00743A42" w:rsidRPr="00743A42" w:rsidRDefault="00743A42" w:rsidP="00743A42">
            <w:pPr>
              <w:keepNext/>
              <w:keepLines/>
              <w:spacing w:after="0"/>
              <w:rPr>
                <w:rFonts w:ascii="Arial" w:hAnsi="Arial"/>
                <w:sz w:val="16"/>
                <w:szCs w:val="16"/>
                <w:lang w:eastAsia="en-AU"/>
              </w:rPr>
            </w:pPr>
            <w:r w:rsidRPr="00743A42">
              <w:rPr>
                <w:rFonts w:ascii="Arial" w:hAnsi="Arial"/>
                <w:sz w:val="16"/>
                <w:szCs w:val="16"/>
                <w:lang w:eastAsia="en-AU"/>
              </w:rPr>
              <w:t>Mean Troposphere Vertical Hydro Static Delay Rate Error</w:t>
            </w:r>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63B3A31" w14:textId="77777777" w:rsidR="00743A42" w:rsidRPr="00743A42" w:rsidRDefault="00743A42" w:rsidP="00743A42">
            <w:pPr>
              <w:keepNext/>
              <w:keepLines/>
              <w:spacing w:after="0"/>
              <w:rPr>
                <w:rFonts w:ascii="Arial" w:hAnsi="Arial"/>
                <w:sz w:val="16"/>
                <w:szCs w:val="16"/>
                <w:lang w:eastAsia="en-AU"/>
              </w:rPr>
            </w:pPr>
            <w:r w:rsidRPr="00743A42">
              <w:rPr>
                <w:rFonts w:ascii="Arial" w:hAnsi="Arial"/>
                <w:sz w:val="16"/>
                <w:szCs w:val="16"/>
                <w:lang w:eastAsia="en-AU"/>
              </w:rPr>
              <w:t>Standard Deviation Troposphere Vertical Hydro Static Delay Error</w:t>
            </w:r>
          </w:p>
          <w:p w14:paraId="19344631" w14:textId="77777777" w:rsidR="00743A42" w:rsidRPr="00743A42" w:rsidRDefault="00743A42" w:rsidP="00743A42">
            <w:pPr>
              <w:keepNext/>
              <w:keepLines/>
              <w:spacing w:after="0"/>
              <w:rPr>
                <w:rFonts w:ascii="Arial" w:hAnsi="Arial"/>
                <w:sz w:val="16"/>
                <w:szCs w:val="16"/>
                <w:lang w:eastAsia="en-AU"/>
              </w:rPr>
            </w:pPr>
          </w:p>
          <w:p w14:paraId="057577DB" w14:textId="77777777" w:rsidR="00743A42" w:rsidRPr="00743A42" w:rsidRDefault="00743A42" w:rsidP="00743A42">
            <w:pPr>
              <w:keepNext/>
              <w:keepLines/>
              <w:spacing w:after="0"/>
              <w:rPr>
                <w:rFonts w:ascii="Arial" w:hAnsi="Arial"/>
                <w:sz w:val="16"/>
                <w:szCs w:val="16"/>
                <w:lang w:eastAsia="en-AU"/>
              </w:rPr>
            </w:pPr>
            <w:r w:rsidRPr="00743A42">
              <w:rPr>
                <w:rFonts w:ascii="Arial" w:hAnsi="Arial"/>
                <w:sz w:val="16"/>
                <w:szCs w:val="16"/>
                <w:lang w:eastAsia="en-AU"/>
              </w:rPr>
              <w:t>Standard Deviation Troposphere Vertical Hydro Static Delay Rate Error</w:t>
            </w:r>
          </w:p>
        </w:tc>
        <w:tc>
          <w:tcPr>
            <w:tcW w:w="663"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0683CCED" w14:textId="77777777" w:rsidR="00743A42" w:rsidRPr="00743A42" w:rsidRDefault="00743A42" w:rsidP="00743A42">
            <w:pPr>
              <w:keepNext/>
              <w:keepLines/>
              <w:spacing w:after="0"/>
              <w:rPr>
                <w:rFonts w:ascii="Arial" w:hAnsi="Arial"/>
                <w:sz w:val="16"/>
                <w:szCs w:val="16"/>
                <w:lang w:eastAsia="en-AU"/>
              </w:rPr>
            </w:pPr>
            <w:r w:rsidRPr="00743A42">
              <w:rPr>
                <w:rFonts w:ascii="Arial" w:hAnsi="Arial"/>
                <w:sz w:val="16"/>
                <w:szCs w:val="16"/>
                <w:lang w:eastAsia="en-AU"/>
              </w:rPr>
              <w:t>Probability of Onset of Troposphere Fault</w:t>
            </w:r>
          </w:p>
          <w:p w14:paraId="095954B3" w14:textId="77777777" w:rsidR="00743A42" w:rsidRPr="00743A42" w:rsidRDefault="00743A42" w:rsidP="00743A42">
            <w:pPr>
              <w:keepNext/>
              <w:keepLines/>
              <w:spacing w:after="0"/>
              <w:rPr>
                <w:rFonts w:ascii="Arial" w:hAnsi="Arial"/>
                <w:sz w:val="16"/>
                <w:szCs w:val="16"/>
                <w:lang w:eastAsia="en-AU"/>
              </w:rPr>
            </w:pPr>
          </w:p>
          <w:p w14:paraId="43131E22" w14:textId="77777777" w:rsidR="00743A42" w:rsidRPr="00743A42" w:rsidRDefault="00743A42" w:rsidP="00743A42">
            <w:pPr>
              <w:keepNext/>
              <w:keepLines/>
              <w:spacing w:after="0"/>
              <w:rPr>
                <w:rFonts w:ascii="Arial" w:hAnsi="Arial"/>
                <w:sz w:val="16"/>
                <w:szCs w:val="16"/>
                <w:lang w:eastAsia="en-AU"/>
              </w:rPr>
            </w:pPr>
            <w:r w:rsidRPr="00743A42">
              <w:rPr>
                <w:rFonts w:ascii="Arial" w:hAnsi="Arial"/>
                <w:sz w:val="16"/>
                <w:szCs w:val="16"/>
                <w:lang w:eastAsia="en-AU"/>
              </w:rPr>
              <w:t>Mean Troposphere Fault Duration</w:t>
            </w:r>
          </w:p>
        </w:tc>
        <w:tc>
          <w:tcPr>
            <w:tcW w:w="879"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4F77E6A7" w14:textId="77777777" w:rsidR="00743A42" w:rsidRPr="00743A42" w:rsidRDefault="00743A42" w:rsidP="00743A42">
            <w:pPr>
              <w:keepNext/>
              <w:keepLines/>
              <w:spacing w:after="0"/>
              <w:rPr>
                <w:rFonts w:ascii="Arial" w:hAnsi="Arial"/>
                <w:sz w:val="16"/>
                <w:szCs w:val="16"/>
                <w:lang w:eastAsia="en-AU"/>
              </w:rPr>
            </w:pPr>
            <w:r w:rsidRPr="00743A42">
              <w:rPr>
                <w:rFonts w:ascii="Arial" w:hAnsi="Arial"/>
                <w:sz w:val="16"/>
                <w:szCs w:val="16"/>
                <w:lang w:eastAsia="en-AU"/>
              </w:rPr>
              <w:t>Troposphere Range Error Correlation Time</w:t>
            </w:r>
          </w:p>
          <w:p w14:paraId="45D86883" w14:textId="77777777" w:rsidR="00743A42" w:rsidRPr="00743A42" w:rsidRDefault="00743A42" w:rsidP="00743A42">
            <w:pPr>
              <w:keepNext/>
              <w:keepLines/>
              <w:spacing w:after="0"/>
              <w:rPr>
                <w:rFonts w:ascii="Arial" w:hAnsi="Arial"/>
                <w:sz w:val="16"/>
                <w:szCs w:val="16"/>
                <w:lang w:eastAsia="en-AU"/>
              </w:rPr>
            </w:pPr>
          </w:p>
          <w:p w14:paraId="1A2E4D3F" w14:textId="77777777" w:rsidR="00743A42" w:rsidRPr="00743A42" w:rsidRDefault="00743A42" w:rsidP="00743A42">
            <w:pPr>
              <w:keepNext/>
              <w:keepLines/>
              <w:spacing w:after="0"/>
              <w:rPr>
                <w:rFonts w:ascii="Arial" w:hAnsi="Arial"/>
                <w:sz w:val="16"/>
                <w:szCs w:val="16"/>
                <w:lang w:eastAsia="en-AU"/>
              </w:rPr>
            </w:pPr>
            <w:r w:rsidRPr="00743A42">
              <w:rPr>
                <w:rFonts w:ascii="Arial" w:hAnsi="Arial"/>
                <w:sz w:val="16"/>
                <w:szCs w:val="16"/>
                <w:lang w:eastAsia="en-AU"/>
              </w:rPr>
              <w:t>Troposphere Range Rate Error Correlation Time</w:t>
            </w:r>
          </w:p>
        </w:tc>
      </w:tr>
      <w:tr w:rsidR="00743A42" w:rsidRPr="00743A42" w14:paraId="6A36EB1E" w14:textId="77777777" w:rsidTr="00435F11">
        <w:trPr>
          <w:trHeight w:val="20"/>
        </w:trPr>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F09E3EA" w14:textId="77777777" w:rsidR="00743A42" w:rsidRPr="00743A42" w:rsidRDefault="00743A42" w:rsidP="00743A42">
            <w:pPr>
              <w:keepNext/>
              <w:keepLines/>
              <w:spacing w:after="0"/>
              <w:rPr>
                <w:rFonts w:ascii="Arial" w:hAnsi="Arial"/>
                <w:sz w:val="16"/>
                <w:szCs w:val="16"/>
                <w:lang w:eastAsia="en-AU"/>
              </w:rPr>
            </w:pPr>
            <w:proofErr w:type="spellStart"/>
            <w:r w:rsidRPr="00743A42">
              <w:rPr>
                <w:rFonts w:ascii="Arial" w:hAnsi="Arial"/>
                <w:sz w:val="16"/>
                <w:szCs w:val="16"/>
                <w:lang w:eastAsia="en-AU"/>
              </w:rPr>
              <w:lastRenderedPageBreak/>
              <w:t>TroposphereVertical</w:t>
            </w:r>
            <w:proofErr w:type="spellEnd"/>
            <w:r w:rsidRPr="00743A42">
              <w:rPr>
                <w:rFonts w:ascii="Arial" w:hAnsi="Arial"/>
                <w:sz w:val="16"/>
                <w:szCs w:val="16"/>
                <w:lang w:eastAsia="en-AU"/>
              </w:rPr>
              <w:t xml:space="preserve"> </w:t>
            </w:r>
            <w:proofErr w:type="spellStart"/>
            <w:r w:rsidRPr="00743A42">
              <w:rPr>
                <w:rFonts w:ascii="Arial" w:hAnsi="Arial"/>
                <w:sz w:val="16"/>
                <w:szCs w:val="16"/>
                <w:lang w:eastAsia="en-AU"/>
              </w:rPr>
              <w:t>WetDelay</w:t>
            </w:r>
            <w:proofErr w:type="spellEnd"/>
          </w:p>
        </w:tc>
        <w:tc>
          <w:tcPr>
            <w:tcW w:w="589"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6979874F" w14:textId="77777777" w:rsidR="00743A42" w:rsidRPr="00743A42" w:rsidRDefault="00743A42" w:rsidP="00743A42">
            <w:pPr>
              <w:keepNext/>
              <w:keepLines/>
              <w:spacing w:after="0"/>
              <w:rPr>
                <w:rFonts w:ascii="Arial" w:hAnsi="Arial"/>
                <w:sz w:val="16"/>
                <w:szCs w:val="16"/>
                <w:lang w:eastAsia="en-AU"/>
              </w:rPr>
            </w:pPr>
          </w:p>
        </w:tc>
        <w:tc>
          <w:tcPr>
            <w:tcW w:w="663"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7648D2EA" w14:textId="77777777" w:rsidR="00743A42" w:rsidRPr="00743A42" w:rsidRDefault="00743A42" w:rsidP="00743A42">
            <w:pPr>
              <w:keepNext/>
              <w:keepLines/>
              <w:spacing w:after="0"/>
              <w:rPr>
                <w:rFonts w:ascii="Arial" w:hAnsi="Arial"/>
                <w:sz w:val="16"/>
                <w:szCs w:val="16"/>
                <w:lang w:eastAsia="en-AU"/>
              </w:rPr>
            </w:pPr>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2D04674" w14:textId="77777777" w:rsidR="00743A42" w:rsidRPr="00743A42" w:rsidRDefault="00743A42" w:rsidP="00743A42">
            <w:pPr>
              <w:keepNext/>
              <w:keepLines/>
              <w:spacing w:after="0"/>
              <w:rPr>
                <w:rFonts w:ascii="Arial" w:hAnsi="Arial"/>
                <w:sz w:val="16"/>
                <w:szCs w:val="16"/>
                <w:lang w:eastAsia="en-AU"/>
              </w:rPr>
            </w:pPr>
            <w:r w:rsidRPr="00743A42">
              <w:rPr>
                <w:rFonts w:ascii="Arial" w:hAnsi="Arial"/>
                <w:sz w:val="16"/>
                <w:szCs w:val="16"/>
                <w:lang w:eastAsia="en-AU"/>
              </w:rPr>
              <w:t>Mean Troposphere Vertical Wet Delay Error</w:t>
            </w:r>
          </w:p>
          <w:p w14:paraId="6B2BBC43" w14:textId="77777777" w:rsidR="00743A42" w:rsidRPr="00743A42" w:rsidRDefault="00743A42" w:rsidP="00743A42">
            <w:pPr>
              <w:keepNext/>
              <w:keepLines/>
              <w:spacing w:after="0"/>
              <w:rPr>
                <w:rFonts w:ascii="Arial" w:hAnsi="Arial"/>
                <w:sz w:val="16"/>
                <w:szCs w:val="16"/>
                <w:lang w:eastAsia="en-AU"/>
              </w:rPr>
            </w:pPr>
          </w:p>
          <w:p w14:paraId="07E2344E" w14:textId="77777777" w:rsidR="00743A42" w:rsidRPr="00743A42" w:rsidRDefault="00743A42" w:rsidP="00743A42">
            <w:pPr>
              <w:keepNext/>
              <w:keepLines/>
              <w:spacing w:after="0"/>
              <w:rPr>
                <w:rFonts w:ascii="Arial" w:hAnsi="Arial"/>
                <w:sz w:val="16"/>
                <w:szCs w:val="16"/>
                <w:lang w:eastAsia="en-AU"/>
              </w:rPr>
            </w:pPr>
            <w:r w:rsidRPr="00743A42">
              <w:rPr>
                <w:rFonts w:ascii="Arial" w:hAnsi="Arial"/>
                <w:sz w:val="16"/>
                <w:szCs w:val="16"/>
                <w:lang w:eastAsia="en-AU"/>
              </w:rPr>
              <w:t>Mean Troposphere Vertical Wet Delay Rate Error</w:t>
            </w:r>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BFD3F6C" w14:textId="77777777" w:rsidR="00743A42" w:rsidRPr="00743A42" w:rsidRDefault="00743A42" w:rsidP="00743A42">
            <w:pPr>
              <w:keepNext/>
              <w:keepLines/>
              <w:spacing w:after="0"/>
              <w:rPr>
                <w:rFonts w:ascii="Arial" w:hAnsi="Arial"/>
                <w:sz w:val="16"/>
                <w:szCs w:val="16"/>
                <w:lang w:eastAsia="en-AU"/>
              </w:rPr>
            </w:pPr>
            <w:r w:rsidRPr="00743A42">
              <w:rPr>
                <w:rFonts w:ascii="Arial" w:hAnsi="Arial"/>
                <w:sz w:val="16"/>
                <w:szCs w:val="16"/>
                <w:lang w:eastAsia="en-AU"/>
              </w:rPr>
              <w:t>Standard Deviation Troposphere Vertical Wet Delay Error</w:t>
            </w:r>
          </w:p>
          <w:p w14:paraId="0D76D6B9" w14:textId="77777777" w:rsidR="00743A42" w:rsidRPr="00743A42" w:rsidRDefault="00743A42" w:rsidP="00743A42">
            <w:pPr>
              <w:keepNext/>
              <w:keepLines/>
              <w:spacing w:after="0"/>
              <w:rPr>
                <w:rFonts w:ascii="Arial" w:hAnsi="Arial"/>
                <w:sz w:val="16"/>
                <w:szCs w:val="16"/>
                <w:lang w:eastAsia="en-AU"/>
              </w:rPr>
            </w:pPr>
          </w:p>
          <w:p w14:paraId="23182B6F" w14:textId="77777777" w:rsidR="00743A42" w:rsidRPr="00743A42" w:rsidRDefault="00743A42" w:rsidP="00743A42">
            <w:pPr>
              <w:keepNext/>
              <w:keepLines/>
              <w:spacing w:after="0"/>
              <w:rPr>
                <w:rFonts w:ascii="Arial" w:hAnsi="Arial"/>
                <w:sz w:val="16"/>
                <w:szCs w:val="16"/>
                <w:lang w:eastAsia="en-AU"/>
              </w:rPr>
            </w:pPr>
            <w:r w:rsidRPr="00743A42">
              <w:rPr>
                <w:rFonts w:ascii="Arial" w:hAnsi="Arial"/>
                <w:sz w:val="16"/>
                <w:szCs w:val="16"/>
                <w:lang w:eastAsia="en-AU"/>
              </w:rPr>
              <w:t>Standard Deviation Troposphere Vertical Wet Delay Rate Error</w:t>
            </w:r>
          </w:p>
        </w:tc>
        <w:tc>
          <w:tcPr>
            <w:tcW w:w="663"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71470BF3" w14:textId="77777777" w:rsidR="00743A42" w:rsidRPr="00743A42" w:rsidRDefault="00743A42" w:rsidP="00743A42">
            <w:pPr>
              <w:keepNext/>
              <w:keepLines/>
              <w:spacing w:after="0"/>
              <w:rPr>
                <w:rFonts w:ascii="Arial" w:hAnsi="Arial"/>
                <w:sz w:val="16"/>
                <w:szCs w:val="16"/>
                <w:lang w:eastAsia="en-AU"/>
              </w:rPr>
            </w:pPr>
          </w:p>
        </w:tc>
        <w:tc>
          <w:tcPr>
            <w:tcW w:w="879"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4DA2662F" w14:textId="77777777" w:rsidR="00743A42" w:rsidRPr="00743A42" w:rsidRDefault="00743A42" w:rsidP="00743A42">
            <w:pPr>
              <w:keepNext/>
              <w:keepLines/>
              <w:spacing w:after="0"/>
              <w:rPr>
                <w:rFonts w:ascii="Arial" w:hAnsi="Arial"/>
                <w:sz w:val="16"/>
                <w:szCs w:val="16"/>
                <w:lang w:eastAsia="en-AU"/>
              </w:rPr>
            </w:pPr>
          </w:p>
        </w:tc>
      </w:tr>
      <w:bookmarkEnd w:id="58"/>
      <w:bookmarkEnd w:id="59"/>
    </w:tbl>
    <w:p w14:paraId="57E6DA21" w14:textId="77777777" w:rsidR="00743A42" w:rsidRPr="00743A42" w:rsidRDefault="00743A42" w:rsidP="00743A42"/>
    <w:p w14:paraId="760A1098" w14:textId="77777777" w:rsidR="00743A42" w:rsidRDefault="00743A42" w:rsidP="00743A42">
      <w:r w:rsidRPr="00DA7090">
        <w:rPr>
          <w:highlight w:val="yellow"/>
        </w:rPr>
        <w:t>/**Skip unrelated parts**/</w:t>
      </w:r>
    </w:p>
    <w:p w14:paraId="3AD25F65" w14:textId="77777777" w:rsidR="00743A42" w:rsidRDefault="00743A42" w:rsidP="00EE59B4"/>
    <w:p w14:paraId="3C90DD15" w14:textId="77777777" w:rsidR="00EE59B4" w:rsidRDefault="00EE59B4" w:rsidP="00C2137F"/>
    <w:p w14:paraId="55F9A6EA" w14:textId="77777777" w:rsidR="000E5BB8" w:rsidRPr="000E5BB8" w:rsidRDefault="000E5BB8" w:rsidP="000E5BB8">
      <w:pPr>
        <w:keepNext/>
        <w:keepLines/>
        <w:spacing w:before="120"/>
        <w:ind w:left="1701" w:hanging="1701"/>
        <w:outlineLvl w:val="4"/>
        <w:rPr>
          <w:rFonts w:ascii="Arial" w:hAnsi="Arial"/>
          <w:sz w:val="22"/>
        </w:rPr>
      </w:pPr>
      <w:bookmarkStart w:id="64" w:name="_Toc12632683"/>
      <w:bookmarkStart w:id="65" w:name="_Toc29305377"/>
      <w:bookmarkStart w:id="66" w:name="_Toc37338195"/>
      <w:bookmarkStart w:id="67" w:name="_Toc46489038"/>
      <w:bookmarkStart w:id="68" w:name="_Toc52567391"/>
      <w:bookmarkStart w:id="69" w:name="_Toc109049842"/>
      <w:r w:rsidRPr="000E5BB8">
        <w:rPr>
          <w:rFonts w:ascii="Arial" w:hAnsi="Arial"/>
          <w:sz w:val="22"/>
        </w:rPr>
        <w:t>8.1.2.1.21</w:t>
      </w:r>
      <w:r w:rsidRPr="000E5BB8">
        <w:rPr>
          <w:rFonts w:ascii="Arial" w:hAnsi="Arial"/>
          <w:sz w:val="22"/>
        </w:rPr>
        <w:tab/>
        <w:t>SSR Orbit Corrections</w:t>
      </w:r>
      <w:bookmarkEnd w:id="64"/>
      <w:bookmarkEnd w:id="65"/>
      <w:bookmarkEnd w:id="66"/>
      <w:bookmarkEnd w:id="67"/>
      <w:bookmarkEnd w:id="68"/>
      <w:bookmarkEnd w:id="69"/>
    </w:p>
    <w:p w14:paraId="658555B1" w14:textId="77777777" w:rsidR="000E5BB8" w:rsidRPr="000E5BB8" w:rsidRDefault="000E5BB8" w:rsidP="000E5BB8">
      <w:r w:rsidRPr="000E5BB8">
        <w:t xml:space="preserve">SSR Orbit Corrections provides the GNSS receiver with parameters for orbit corrections in radial, along-track and cross-track components. These orbit corrections are used to compute a satellite position correction, to be combined with satellite position </w:t>
      </w:r>
      <w:r w:rsidRPr="000E5BB8">
        <w:rPr>
          <w:vertAlign w:val="superscript"/>
        </w:rPr>
        <w:softHyphen/>
      </w:r>
      <w:r w:rsidRPr="000E5BB8">
        <w:t>calculated from broadcast ephemeris (see clause 8.1.2.1.7).</w:t>
      </w:r>
    </w:p>
    <w:p w14:paraId="47355CB7" w14:textId="77777777" w:rsidR="000E5BB8" w:rsidRPr="000E5BB8" w:rsidRDefault="000E5BB8" w:rsidP="000E5BB8">
      <w:r w:rsidRPr="000E5BB8">
        <w:t>For integrity purposes, SSR Orbit Corrections also provides the correlation time for orbit error and orbit error rate, and the mean and standard deviation that bounds the residual Orbit Error and its associated error rate. The SSR Orbit Corrections also includes the satellite and constellation residual risks. These residual risks are the aggregate residual risk for the satellite or constellation Signal in Space including Orbit, Clock, Bias and all other satellite or constellation feared events, but excluding atmospheric effects.</w:t>
      </w:r>
    </w:p>
    <w:p w14:paraId="6532A428" w14:textId="77777777" w:rsidR="000E5BB8" w:rsidRPr="000E5BB8" w:rsidRDefault="000E5BB8" w:rsidP="000E5BB8">
      <w:r w:rsidRPr="000E5BB8">
        <w:t xml:space="preserve">When applying the integrity bounds as per 8.1.1a, the mean and </w:t>
      </w:r>
      <w:proofErr w:type="spellStart"/>
      <w:r w:rsidRPr="000E5BB8">
        <w:t>stdDev</w:t>
      </w:r>
      <w:proofErr w:type="spellEnd"/>
      <w:r w:rsidRPr="000E5BB8">
        <w:t xml:space="preserve"> must be calculated by projecting the Orbit error mean and variance along the line-of-sight vector between the satellite and the user, according to the following formula:</w:t>
      </w:r>
    </w:p>
    <w:p w14:paraId="62D07DE7" w14:textId="77777777" w:rsidR="000E5BB8" w:rsidRPr="000E5BB8" w:rsidRDefault="000E5BB8" w:rsidP="000E5BB8">
      <w:pPr>
        <w:spacing w:after="60"/>
        <w:ind w:left="852" w:firstLine="132"/>
        <w:jc w:val="both"/>
        <w:rPr>
          <w:b/>
          <w:bCs/>
          <w:lang w:eastAsia="en-GB"/>
        </w:rPr>
      </w:pPr>
      <w:proofErr w:type="spellStart"/>
      <w:r w:rsidRPr="000E5BB8">
        <w:rPr>
          <w:i/>
          <w:iCs/>
          <w:lang w:eastAsia="en-GB"/>
        </w:rPr>
        <w:t>stdDev</w:t>
      </w:r>
      <w:r w:rsidRPr="000E5BB8">
        <w:rPr>
          <w:i/>
          <w:iCs/>
          <w:vertAlign w:val="subscript"/>
          <w:lang w:eastAsia="en-GB"/>
        </w:rPr>
        <w:t>orbit</w:t>
      </w:r>
      <w:proofErr w:type="spellEnd"/>
      <w:r w:rsidRPr="000E5BB8">
        <w:rPr>
          <w:i/>
          <w:iCs/>
          <w:lang w:eastAsia="en-GB"/>
        </w:rPr>
        <w:t xml:space="preserve"> =</w:t>
      </w:r>
      <m:oMath>
        <m:rad>
          <m:radPr>
            <m:degHide m:val="1"/>
            <m:ctrlPr>
              <w:rPr>
                <w:rFonts w:ascii="Cambria Math" w:hAnsi="Cambria Math"/>
                <w:i/>
                <w:iCs/>
                <w:lang w:eastAsia="en-GB"/>
              </w:rPr>
            </m:ctrlPr>
          </m:radPr>
          <m:deg/>
          <m:e>
            <m:r>
              <w:rPr>
                <w:rFonts w:ascii="Cambria Math" w:hAnsi="Cambria Math"/>
                <w:lang w:eastAsia="en-GB"/>
              </w:rPr>
              <m:t>R v∙I</m:t>
            </m:r>
          </m:e>
        </m:rad>
      </m:oMath>
      <w:r w:rsidRPr="000E5BB8">
        <w:rPr>
          <w:i/>
          <w:iCs/>
          <w:lang w:eastAsia="en-GB"/>
        </w:rPr>
        <w:tab/>
      </w:r>
      <w:r w:rsidRPr="000E5BB8">
        <w:rPr>
          <w:i/>
          <w:iCs/>
          <w:lang w:eastAsia="en-GB"/>
        </w:rPr>
        <w:tab/>
      </w:r>
      <w:r w:rsidRPr="000E5BB8">
        <w:rPr>
          <w:i/>
          <w:iCs/>
          <w:lang w:eastAsia="en-GB"/>
        </w:rPr>
        <w:tab/>
      </w:r>
      <w:r w:rsidRPr="000E5BB8">
        <w:rPr>
          <w:i/>
          <w:iCs/>
          <w:lang w:eastAsia="en-GB"/>
        </w:rPr>
        <w:tab/>
      </w:r>
      <w:r w:rsidRPr="000E5BB8">
        <w:rPr>
          <w:i/>
          <w:iCs/>
          <w:lang w:eastAsia="en-GB"/>
        </w:rPr>
        <w:tab/>
      </w:r>
      <w:r w:rsidRPr="000E5BB8">
        <w:rPr>
          <w:i/>
          <w:iCs/>
          <w:lang w:eastAsia="en-GB"/>
        </w:rPr>
        <w:tab/>
      </w:r>
      <w:r w:rsidRPr="000E5BB8">
        <w:rPr>
          <w:i/>
          <w:iCs/>
          <w:lang w:eastAsia="en-GB"/>
        </w:rPr>
        <w:tab/>
      </w:r>
      <w:r w:rsidRPr="000E5BB8">
        <w:rPr>
          <w:i/>
          <w:iCs/>
          <w:lang w:eastAsia="en-GB"/>
        </w:rPr>
        <w:tab/>
      </w:r>
      <w:r w:rsidRPr="000E5BB8">
        <w:rPr>
          <w:i/>
          <w:iCs/>
          <w:lang w:eastAsia="en-GB"/>
        </w:rPr>
        <w:tab/>
      </w:r>
      <w:r w:rsidRPr="000E5BB8">
        <w:rPr>
          <w:i/>
          <w:iCs/>
          <w:lang w:eastAsia="en-GB"/>
        </w:rPr>
        <w:tab/>
      </w:r>
      <w:r w:rsidRPr="000E5BB8">
        <w:rPr>
          <w:i/>
          <w:iCs/>
          <w:lang w:eastAsia="en-GB"/>
        </w:rPr>
        <w:tab/>
      </w:r>
      <w:r w:rsidRPr="000E5BB8">
        <w:rPr>
          <w:i/>
          <w:iCs/>
          <w:lang w:eastAsia="en-GB"/>
        </w:rPr>
        <w:tab/>
      </w:r>
      <w:r w:rsidRPr="000E5BB8">
        <w:rPr>
          <w:i/>
          <w:iCs/>
          <w:lang w:eastAsia="en-GB"/>
        </w:rPr>
        <w:tab/>
      </w:r>
      <w:r w:rsidRPr="000E5BB8">
        <w:rPr>
          <w:i/>
          <w:iCs/>
          <w:lang w:eastAsia="en-GB"/>
        </w:rPr>
        <w:tab/>
      </w:r>
      <w:r w:rsidRPr="000E5BB8">
        <w:rPr>
          <w:i/>
          <w:iCs/>
          <w:lang w:eastAsia="en-GB"/>
        </w:rPr>
        <w:tab/>
      </w:r>
      <w:r w:rsidRPr="000E5BB8">
        <w:rPr>
          <w:i/>
          <w:iCs/>
          <w:lang w:eastAsia="en-GB"/>
        </w:rPr>
        <w:tab/>
      </w:r>
      <w:r w:rsidRPr="000E5BB8">
        <w:rPr>
          <w:i/>
          <w:iCs/>
          <w:lang w:eastAsia="en-GB"/>
        </w:rPr>
        <w:tab/>
      </w:r>
      <w:r w:rsidRPr="000E5BB8">
        <w:rPr>
          <w:i/>
          <w:iCs/>
          <w:lang w:eastAsia="en-GB"/>
        </w:rPr>
        <w:tab/>
      </w:r>
      <w:r w:rsidRPr="000E5BB8">
        <w:rPr>
          <w:lang w:eastAsia="en-GB"/>
        </w:rPr>
        <w:t>(Equation 8.1.2.1.21-1)</w:t>
      </w:r>
    </w:p>
    <w:p w14:paraId="7A98305E" w14:textId="7E576E5C" w:rsidR="005535C0" w:rsidRPr="000E5BB8" w:rsidRDefault="000E5BB8" w:rsidP="000E5BB8">
      <w:pPr>
        <w:spacing w:after="60"/>
        <w:ind w:left="852" w:firstLine="132"/>
        <w:jc w:val="both"/>
        <w:rPr>
          <w:i/>
          <w:iCs/>
          <w:lang w:eastAsia="en-GB"/>
        </w:rPr>
      </w:pPr>
      <w:del w:id="70" w:author="R2-2208415" w:date="2022-08-22T10:03:00Z">
        <w:r w:rsidRPr="000E5BB8" w:rsidDel="005535C0">
          <w:rPr>
            <w:i/>
            <w:iCs/>
            <w:lang w:eastAsia="en-GB"/>
          </w:rPr>
          <w:delText>mean</w:delText>
        </w:r>
        <w:r w:rsidRPr="000E5BB8" w:rsidDel="005535C0">
          <w:rPr>
            <w:i/>
            <w:iCs/>
            <w:vertAlign w:val="subscript"/>
            <w:lang w:eastAsia="en-GB"/>
          </w:rPr>
          <w:delText>orbit</w:delText>
        </w:r>
        <w:r w:rsidRPr="000E5BB8" w:rsidDel="005535C0">
          <w:rPr>
            <w:i/>
            <w:iCs/>
            <w:lang w:eastAsia="en-GB"/>
          </w:rPr>
          <w:delText xml:space="preserve"> = </w:delText>
        </w:r>
      </w:del>
      <m:oMath>
        <m:r>
          <w:del w:id="71" w:author="R2-2208415" w:date="2022-08-22T10:03:00Z">
            <w:rPr>
              <w:rFonts w:ascii="Cambria Math" w:hAnsi="Cambria Math"/>
              <w:lang w:eastAsia="en-GB"/>
            </w:rPr>
            <m:t>R μ∙I</m:t>
          </w:del>
        </m:r>
      </m:oMath>
      <w:proofErr w:type="spellStart"/>
      <w:ins w:id="72" w:author="R2-2208415" w:date="2022-08-22T10:03:00Z">
        <w:r w:rsidR="005535C0" w:rsidRPr="00B317CB">
          <w:rPr>
            <w:i/>
            <w:iCs/>
            <w:lang w:eastAsia="en-GB"/>
          </w:rPr>
          <w:t>mean</w:t>
        </w:r>
        <w:r w:rsidR="005535C0" w:rsidRPr="00B317CB">
          <w:rPr>
            <w:i/>
            <w:iCs/>
            <w:vertAlign w:val="subscript"/>
            <w:lang w:eastAsia="en-GB"/>
          </w:rPr>
          <w:t>orbit</w:t>
        </w:r>
        <w:proofErr w:type="spellEnd"/>
        <w:r w:rsidR="005535C0" w:rsidRPr="00B317CB">
          <w:rPr>
            <w:i/>
            <w:iCs/>
            <w:lang w:eastAsia="en-GB"/>
          </w:rPr>
          <w:t xml:space="preserve"> = </w:t>
        </w:r>
      </w:ins>
      <m:oMath>
        <m:d>
          <m:dPr>
            <m:begChr m:val="|"/>
            <m:endChr m:val="|"/>
            <m:ctrlPr>
              <w:ins w:id="73" w:author="R2-2208415" w:date="2022-08-22T10:03:00Z">
                <w:rPr>
                  <w:rFonts w:ascii="Cambria Math" w:hAnsi="Cambria Math"/>
                  <w:i/>
                  <w:iCs/>
                  <w:lang w:eastAsia="en-GB"/>
                </w:rPr>
              </w:ins>
            </m:ctrlPr>
          </m:dPr>
          <m:e>
            <m:sSub>
              <m:sSubPr>
                <m:ctrlPr>
                  <w:ins w:id="74" w:author="R2-2208415" w:date="2022-08-22T10:03:00Z">
                    <w:rPr>
                      <w:rFonts w:ascii="Cambria Math" w:hAnsi="Cambria Math"/>
                      <w:i/>
                      <w:iCs/>
                      <w:lang w:eastAsia="en-GB"/>
                    </w:rPr>
                  </w:ins>
                </m:ctrlPr>
              </m:sSubPr>
              <m:e>
                <m:d>
                  <m:dPr>
                    <m:begChr m:val="["/>
                    <m:endChr m:val="]"/>
                    <m:ctrlPr>
                      <w:ins w:id="75" w:author="R2-2208415" w:date="2022-08-22T10:03:00Z">
                        <w:rPr>
                          <w:rFonts w:ascii="Cambria Math" w:hAnsi="Cambria Math"/>
                          <w:i/>
                          <w:iCs/>
                          <w:lang w:eastAsia="en-GB"/>
                        </w:rPr>
                      </w:ins>
                    </m:ctrlPr>
                  </m:dPr>
                  <m:e>
                    <m:sSup>
                      <m:sSupPr>
                        <m:ctrlPr>
                          <w:ins w:id="76" w:author="R2-2208415" w:date="2022-08-22T10:03:00Z">
                            <w:rPr>
                              <w:rFonts w:ascii="Cambria Math" w:hAnsi="Cambria Math"/>
                              <w:i/>
                              <w:lang w:eastAsia="en-GB"/>
                            </w:rPr>
                          </w:ins>
                        </m:ctrlPr>
                      </m:sSupPr>
                      <m:e>
                        <m:r>
                          <w:ins w:id="77" w:author="R2-2208415" w:date="2022-08-22T10:03:00Z">
                            <w:rPr>
                              <w:rFonts w:ascii="Cambria Math" w:hAnsi="Cambria Math"/>
                              <w:lang w:eastAsia="en-GB"/>
                            </w:rPr>
                            <m:t>R</m:t>
                          </w:ins>
                        </m:r>
                      </m:e>
                      <m:sup>
                        <m:r>
                          <w:ins w:id="78" w:author="R2-2208415" w:date="2022-08-22T10:03:00Z">
                            <w:rPr>
                              <w:rFonts w:ascii="Cambria Math" w:hAnsi="Cambria Math"/>
                              <w:lang w:eastAsia="en-GB"/>
                            </w:rPr>
                            <m:t>T</m:t>
                          </w:ins>
                        </m:r>
                      </m:sup>
                    </m:sSup>
                    <m:r>
                      <w:ins w:id="79" w:author="R2-2208415" w:date="2022-08-22T10:03:00Z">
                        <w:rPr>
                          <w:rFonts w:ascii="Cambria Math" w:hAnsi="Cambria Math"/>
                          <w:lang w:eastAsia="en-GB"/>
                        </w:rPr>
                        <m:t>I</m:t>
                      </w:ins>
                    </m:r>
                  </m:e>
                </m:d>
                <m:ctrlPr>
                  <w:ins w:id="80" w:author="R2-2208415" w:date="2022-08-22T10:03:00Z">
                    <w:rPr>
                      <w:rFonts w:ascii="Cambria Math" w:hAnsi="Cambria Math"/>
                      <w:i/>
                      <w:lang w:eastAsia="en-GB"/>
                    </w:rPr>
                  </w:ins>
                </m:ctrlPr>
              </m:e>
              <m:sub>
                <m:r>
                  <w:ins w:id="81" w:author="R2-2208415" w:date="2022-08-22T10:03:00Z">
                    <w:rPr>
                      <w:rFonts w:ascii="Cambria Math" w:hAnsi="Cambria Math"/>
                      <w:lang w:eastAsia="en-GB"/>
                    </w:rPr>
                    <m:t>AT</m:t>
                  </w:ins>
                </m:r>
              </m:sub>
            </m:sSub>
          </m:e>
        </m:d>
        <m:r>
          <w:ins w:id="82" w:author="R2-2208415" w:date="2022-08-22T10:03:00Z">
            <w:rPr>
              <w:rFonts w:ascii="Cambria Math" w:hAnsi="Cambria Math"/>
              <w:lang w:eastAsia="en-GB"/>
            </w:rPr>
            <m:t>.</m:t>
          </w:ins>
        </m:r>
        <m:sSub>
          <m:sSubPr>
            <m:ctrlPr>
              <w:ins w:id="83" w:author="R2-2208415" w:date="2022-08-22T10:03:00Z">
                <w:rPr>
                  <w:rFonts w:ascii="Cambria Math" w:hAnsi="Cambria Math"/>
                  <w:i/>
                  <w:iCs/>
                </w:rPr>
              </w:ins>
            </m:ctrlPr>
          </m:sSubPr>
          <m:e>
            <m:r>
              <w:ins w:id="84" w:author="R2-2208415" w:date="2022-08-22T10:03:00Z">
                <w:rPr>
                  <w:rFonts w:ascii="Cambria Math" w:hAnsi="Cambria Math"/>
                  <w:i/>
                  <w:iCs/>
                </w:rPr>
                <w:sym w:font="Symbol" w:char="F06D"/>
              </w:ins>
            </m:r>
            <m:ctrlPr>
              <w:ins w:id="85" w:author="R2-2208415" w:date="2022-08-22T10:03:00Z">
                <w:rPr>
                  <w:rFonts w:ascii="Cambria Math" w:hAnsi="Cambria Math"/>
                  <w:i/>
                  <w:iCs/>
                  <w:lang w:eastAsia="en-GB"/>
                </w:rPr>
              </w:ins>
            </m:ctrlPr>
          </m:e>
          <m:sub>
            <m:r>
              <w:ins w:id="86" w:author="R2-2208415" w:date="2022-08-22T10:03:00Z">
                <w:rPr>
                  <w:rFonts w:ascii="Cambria Math" w:hAnsi="Cambria Math"/>
                  <w:lang w:eastAsia="en-GB"/>
                </w:rPr>
                <m:t>AT</m:t>
              </w:ins>
            </m:r>
          </m:sub>
        </m:sSub>
        <m:r>
          <w:ins w:id="87" w:author="R2-2208415" w:date="2022-08-22T10:03:00Z">
            <w:rPr>
              <w:rFonts w:ascii="Cambria Math"/>
            </w:rPr>
            <m:t>+</m:t>
          </w:ins>
        </m:r>
        <m:r>
          <w:ins w:id="88" w:author="R2-2208415" w:date="2022-08-22T10:03:00Z">
            <w:rPr>
              <w:rFonts w:ascii="Cambria Math" w:hAnsi="Cambria Math"/>
              <w:lang w:eastAsia="en-GB"/>
            </w:rPr>
            <m:t xml:space="preserve"> </m:t>
          </w:ins>
        </m:r>
        <m:d>
          <m:dPr>
            <m:begChr m:val="|"/>
            <m:endChr m:val="|"/>
            <m:ctrlPr>
              <w:ins w:id="89" w:author="R2-2208415" w:date="2022-08-22T10:03:00Z">
                <w:rPr>
                  <w:rFonts w:ascii="Cambria Math" w:hAnsi="Cambria Math"/>
                  <w:i/>
                  <w:iCs/>
                  <w:lang w:eastAsia="en-GB"/>
                </w:rPr>
              </w:ins>
            </m:ctrlPr>
          </m:dPr>
          <m:e>
            <m:sSub>
              <m:sSubPr>
                <m:ctrlPr>
                  <w:ins w:id="90" w:author="R2-2208415" w:date="2022-08-22T10:03:00Z">
                    <w:rPr>
                      <w:rFonts w:ascii="Cambria Math" w:hAnsi="Cambria Math"/>
                      <w:i/>
                      <w:iCs/>
                      <w:lang w:eastAsia="en-GB"/>
                    </w:rPr>
                  </w:ins>
                </m:ctrlPr>
              </m:sSubPr>
              <m:e>
                <m:d>
                  <m:dPr>
                    <m:begChr m:val="["/>
                    <m:endChr m:val="]"/>
                    <m:ctrlPr>
                      <w:ins w:id="91" w:author="R2-2208415" w:date="2022-08-22T10:03:00Z">
                        <w:rPr>
                          <w:rFonts w:ascii="Cambria Math" w:hAnsi="Cambria Math"/>
                          <w:i/>
                          <w:iCs/>
                          <w:lang w:eastAsia="en-GB"/>
                        </w:rPr>
                      </w:ins>
                    </m:ctrlPr>
                  </m:dPr>
                  <m:e>
                    <m:sSup>
                      <m:sSupPr>
                        <m:ctrlPr>
                          <w:ins w:id="92" w:author="R2-2208415" w:date="2022-08-22T10:03:00Z">
                            <w:rPr>
                              <w:rFonts w:ascii="Cambria Math" w:hAnsi="Cambria Math"/>
                              <w:i/>
                              <w:lang w:eastAsia="en-GB"/>
                            </w:rPr>
                          </w:ins>
                        </m:ctrlPr>
                      </m:sSupPr>
                      <m:e>
                        <m:r>
                          <w:ins w:id="93" w:author="R2-2208415" w:date="2022-08-22T10:03:00Z">
                            <w:rPr>
                              <w:rFonts w:ascii="Cambria Math" w:hAnsi="Cambria Math"/>
                              <w:lang w:eastAsia="en-GB"/>
                            </w:rPr>
                            <m:t>R</m:t>
                          </w:ins>
                        </m:r>
                      </m:e>
                      <m:sup>
                        <m:r>
                          <w:ins w:id="94" w:author="R2-2208415" w:date="2022-08-22T10:03:00Z">
                            <w:rPr>
                              <w:rFonts w:ascii="Cambria Math" w:hAnsi="Cambria Math"/>
                              <w:lang w:eastAsia="en-GB"/>
                            </w:rPr>
                            <m:t>T</m:t>
                          </w:ins>
                        </m:r>
                      </m:sup>
                    </m:sSup>
                    <m:r>
                      <w:ins w:id="95" w:author="R2-2208415" w:date="2022-08-22T10:03:00Z">
                        <w:rPr>
                          <w:rFonts w:ascii="Cambria Math" w:hAnsi="Cambria Math"/>
                          <w:lang w:eastAsia="en-GB"/>
                        </w:rPr>
                        <m:t>I</m:t>
                      </w:ins>
                    </m:r>
                  </m:e>
                </m:d>
                <m:ctrlPr>
                  <w:ins w:id="96" w:author="R2-2208415" w:date="2022-08-22T10:03:00Z">
                    <w:rPr>
                      <w:rFonts w:ascii="Cambria Math" w:hAnsi="Cambria Math"/>
                      <w:i/>
                      <w:lang w:eastAsia="en-GB"/>
                    </w:rPr>
                  </w:ins>
                </m:ctrlPr>
              </m:e>
              <m:sub>
                <m:r>
                  <w:ins w:id="97" w:author="R2-2208415" w:date="2022-08-22T10:03:00Z">
                    <w:rPr>
                      <w:rFonts w:ascii="Cambria Math" w:hAnsi="Cambria Math"/>
                      <w:lang w:eastAsia="en-GB"/>
                    </w:rPr>
                    <m:t>CT</m:t>
                  </w:ins>
                </m:r>
              </m:sub>
            </m:sSub>
          </m:e>
        </m:d>
        <m:r>
          <w:ins w:id="98" w:author="R2-2208415" w:date="2022-08-22T10:03:00Z">
            <w:rPr>
              <w:rFonts w:ascii="Cambria Math" w:hAnsi="Cambria Math"/>
              <w:lang w:eastAsia="en-GB"/>
            </w:rPr>
            <m:t>.</m:t>
          </w:ins>
        </m:r>
        <m:sSub>
          <m:sSubPr>
            <m:ctrlPr>
              <w:ins w:id="99" w:author="R2-2208415" w:date="2022-08-22T10:03:00Z">
                <w:rPr>
                  <w:rFonts w:ascii="Cambria Math" w:hAnsi="Cambria Math"/>
                  <w:i/>
                  <w:iCs/>
                </w:rPr>
              </w:ins>
            </m:ctrlPr>
          </m:sSubPr>
          <m:e>
            <m:r>
              <w:ins w:id="100" w:author="R2-2208415" w:date="2022-08-22T10:03:00Z">
                <w:rPr>
                  <w:rFonts w:ascii="Cambria Math" w:hAnsi="Cambria Math"/>
                  <w:i/>
                  <w:iCs/>
                </w:rPr>
                <w:sym w:font="Symbol" w:char="F06D"/>
              </w:ins>
            </m:r>
            <m:ctrlPr>
              <w:ins w:id="101" w:author="R2-2208415" w:date="2022-08-22T10:03:00Z">
                <w:rPr>
                  <w:rFonts w:ascii="Cambria Math" w:hAnsi="Cambria Math"/>
                  <w:i/>
                  <w:iCs/>
                  <w:lang w:eastAsia="en-GB"/>
                </w:rPr>
              </w:ins>
            </m:ctrlPr>
          </m:e>
          <m:sub>
            <m:r>
              <w:ins w:id="102" w:author="R2-2208415" w:date="2022-08-22T10:03:00Z">
                <w:rPr>
                  <w:rFonts w:ascii="Cambria Math" w:hAnsi="Cambria Math"/>
                  <w:lang w:eastAsia="en-GB"/>
                </w:rPr>
                <m:t>CT</m:t>
              </w:ins>
            </m:r>
          </m:sub>
        </m:sSub>
        <m:r>
          <w:ins w:id="103" w:author="R2-2208415" w:date="2022-08-22T10:03:00Z">
            <w:rPr>
              <w:rFonts w:ascii="Cambria Math"/>
            </w:rPr>
            <m:t>+</m:t>
          </w:ins>
        </m:r>
        <m:r>
          <w:ins w:id="104" w:author="R2-2208415" w:date="2022-08-22T10:03:00Z">
            <w:rPr>
              <w:rFonts w:ascii="Cambria Math" w:hAnsi="Cambria Math"/>
              <w:lang w:eastAsia="en-GB"/>
            </w:rPr>
            <m:t xml:space="preserve"> </m:t>
          </w:ins>
        </m:r>
        <m:d>
          <m:dPr>
            <m:begChr m:val="|"/>
            <m:endChr m:val="|"/>
            <m:ctrlPr>
              <w:ins w:id="105" w:author="R2-2208415" w:date="2022-08-22T10:03:00Z">
                <w:rPr>
                  <w:rFonts w:ascii="Cambria Math" w:hAnsi="Cambria Math"/>
                  <w:i/>
                  <w:iCs/>
                  <w:lang w:eastAsia="en-GB"/>
                </w:rPr>
              </w:ins>
            </m:ctrlPr>
          </m:dPr>
          <m:e>
            <m:sSub>
              <m:sSubPr>
                <m:ctrlPr>
                  <w:ins w:id="106" w:author="R2-2208415" w:date="2022-08-22T10:03:00Z">
                    <w:rPr>
                      <w:rFonts w:ascii="Cambria Math" w:hAnsi="Cambria Math"/>
                      <w:i/>
                      <w:iCs/>
                      <w:lang w:eastAsia="en-GB"/>
                    </w:rPr>
                  </w:ins>
                </m:ctrlPr>
              </m:sSubPr>
              <m:e>
                <m:d>
                  <m:dPr>
                    <m:begChr m:val="["/>
                    <m:endChr m:val="]"/>
                    <m:ctrlPr>
                      <w:ins w:id="107" w:author="R2-2208415" w:date="2022-08-22T10:03:00Z">
                        <w:rPr>
                          <w:rFonts w:ascii="Cambria Math" w:hAnsi="Cambria Math"/>
                          <w:i/>
                          <w:iCs/>
                          <w:lang w:eastAsia="en-GB"/>
                        </w:rPr>
                      </w:ins>
                    </m:ctrlPr>
                  </m:dPr>
                  <m:e>
                    <m:sSup>
                      <m:sSupPr>
                        <m:ctrlPr>
                          <w:ins w:id="108" w:author="R2-2208415" w:date="2022-08-22T10:03:00Z">
                            <w:rPr>
                              <w:rFonts w:ascii="Cambria Math" w:hAnsi="Cambria Math"/>
                              <w:i/>
                              <w:lang w:eastAsia="en-GB"/>
                            </w:rPr>
                          </w:ins>
                        </m:ctrlPr>
                      </m:sSupPr>
                      <m:e>
                        <m:r>
                          <w:ins w:id="109" w:author="R2-2208415" w:date="2022-08-22T10:03:00Z">
                            <w:rPr>
                              <w:rFonts w:ascii="Cambria Math" w:hAnsi="Cambria Math"/>
                              <w:lang w:eastAsia="en-GB"/>
                            </w:rPr>
                            <m:t>R</m:t>
                          </w:ins>
                        </m:r>
                      </m:e>
                      <m:sup>
                        <m:r>
                          <w:ins w:id="110" w:author="R2-2208415" w:date="2022-08-22T10:03:00Z">
                            <w:rPr>
                              <w:rFonts w:ascii="Cambria Math" w:hAnsi="Cambria Math"/>
                              <w:lang w:eastAsia="en-GB"/>
                            </w:rPr>
                            <m:t>T</m:t>
                          </w:ins>
                        </m:r>
                      </m:sup>
                    </m:sSup>
                    <m:r>
                      <w:ins w:id="111" w:author="R2-2208415" w:date="2022-08-22T10:03:00Z">
                        <w:rPr>
                          <w:rFonts w:ascii="Cambria Math" w:hAnsi="Cambria Math"/>
                          <w:lang w:eastAsia="en-GB"/>
                        </w:rPr>
                        <m:t>I</m:t>
                      </w:ins>
                    </m:r>
                  </m:e>
                </m:d>
                <m:ctrlPr>
                  <w:ins w:id="112" w:author="R2-2208415" w:date="2022-08-22T10:03:00Z">
                    <w:rPr>
                      <w:rFonts w:ascii="Cambria Math" w:hAnsi="Cambria Math"/>
                      <w:i/>
                      <w:lang w:eastAsia="en-GB"/>
                    </w:rPr>
                  </w:ins>
                </m:ctrlPr>
              </m:e>
              <m:sub>
                <m:r>
                  <w:ins w:id="113" w:author="R2-2208415" w:date="2022-08-22T10:03:00Z">
                    <w:rPr>
                      <w:rFonts w:ascii="Cambria Math" w:hAnsi="Cambria Math"/>
                      <w:lang w:eastAsia="en-GB"/>
                    </w:rPr>
                    <m:t>RA</m:t>
                  </w:ins>
                </m:r>
              </m:sub>
            </m:sSub>
          </m:e>
        </m:d>
        <m:r>
          <w:ins w:id="114" w:author="R2-2208415" w:date="2022-08-22T10:03:00Z">
            <w:rPr>
              <w:rFonts w:ascii="Cambria Math" w:hAnsi="Cambria Math"/>
              <w:lang w:eastAsia="en-GB"/>
            </w:rPr>
            <m:t>.</m:t>
          </w:ins>
        </m:r>
        <m:sSub>
          <m:sSubPr>
            <m:ctrlPr>
              <w:ins w:id="115" w:author="R2-2208415" w:date="2022-08-22T10:03:00Z">
                <w:rPr>
                  <w:rFonts w:ascii="Cambria Math" w:hAnsi="Cambria Math"/>
                  <w:i/>
                  <w:iCs/>
                </w:rPr>
              </w:ins>
            </m:ctrlPr>
          </m:sSubPr>
          <m:e>
            <m:r>
              <w:ins w:id="116" w:author="R2-2208415" w:date="2022-08-22T10:03:00Z">
                <w:rPr>
                  <w:rFonts w:ascii="Cambria Math" w:hAnsi="Cambria Math"/>
                  <w:i/>
                  <w:iCs/>
                </w:rPr>
                <w:sym w:font="Symbol" w:char="F06D"/>
              </w:ins>
            </m:r>
            <m:ctrlPr>
              <w:ins w:id="117" w:author="R2-2208415" w:date="2022-08-22T10:03:00Z">
                <w:rPr>
                  <w:rFonts w:ascii="Cambria Math" w:hAnsi="Cambria Math"/>
                  <w:i/>
                  <w:iCs/>
                  <w:lang w:eastAsia="en-GB"/>
                </w:rPr>
              </w:ins>
            </m:ctrlPr>
          </m:e>
          <m:sub>
            <m:r>
              <w:ins w:id="118" w:author="R2-2208415" w:date="2022-08-22T10:03:00Z">
                <w:rPr>
                  <w:rFonts w:ascii="Cambria Math" w:hAnsi="Cambria Math"/>
                  <w:lang w:eastAsia="en-GB"/>
                </w:rPr>
                <m:t>RA</m:t>
              </w:ins>
            </m:r>
          </m:sub>
        </m:sSub>
      </m:oMath>
    </w:p>
    <w:p w14:paraId="4DB990E1" w14:textId="77777777" w:rsidR="000E5BB8" w:rsidRPr="000E5BB8" w:rsidRDefault="000E5BB8" w:rsidP="000E5BB8">
      <w:pPr>
        <w:tabs>
          <w:tab w:val="left" w:pos="1134"/>
        </w:tabs>
        <w:spacing w:after="0"/>
        <w:rPr>
          <w:i/>
          <w:iCs/>
          <w:lang w:eastAsia="en-GB"/>
        </w:rPr>
      </w:pPr>
    </w:p>
    <w:p w14:paraId="62F7E0FA" w14:textId="77777777" w:rsidR="000E5BB8" w:rsidRPr="000E5BB8" w:rsidRDefault="000E5BB8" w:rsidP="000E5BB8">
      <w:pPr>
        <w:tabs>
          <w:tab w:val="left" w:pos="1134"/>
        </w:tabs>
        <w:spacing w:after="0"/>
        <w:rPr>
          <w:lang w:eastAsia="en-US"/>
        </w:rPr>
      </w:pPr>
      <w:r w:rsidRPr="000E5BB8">
        <w:t>where:</w:t>
      </w:r>
      <w:r w:rsidRPr="000E5BB8">
        <w:tab/>
      </w:r>
      <w:r w:rsidRPr="000E5BB8">
        <w:rPr>
          <w:i/>
          <w:iCs/>
        </w:rPr>
        <w:t>I</w:t>
      </w:r>
      <w:r w:rsidRPr="000E5BB8">
        <w:t>: 3-D line of sight vector from the user to the satellite in the WGS-84 ECEF coordinate frame.</w:t>
      </w:r>
    </w:p>
    <w:p w14:paraId="5A7EBD79" w14:textId="71DED1F8" w:rsidR="000E5BB8" w:rsidRPr="000E5BB8" w:rsidRDefault="000E5BB8" w:rsidP="000E5BB8">
      <w:pPr>
        <w:tabs>
          <w:tab w:val="left" w:pos="1134"/>
        </w:tabs>
        <w:spacing w:after="0"/>
        <w:ind w:left="1134"/>
      </w:pPr>
      <w:r w:rsidRPr="000E5BB8">
        <w:t>R: the rotation matrix from satellite along-track</w:t>
      </w:r>
      <w:ins w:id="119" w:author="R2-2208415" w:date="2022-08-22T10:03:00Z">
        <w:r w:rsidR="005535C0">
          <w:t xml:space="preserve"> (AT)</w:t>
        </w:r>
      </w:ins>
      <w:r w:rsidRPr="000E5BB8">
        <w:t>, cross-track</w:t>
      </w:r>
      <w:ins w:id="120" w:author="R2-2208415" w:date="2022-08-22T10:03:00Z">
        <w:r w:rsidR="005535C0">
          <w:t xml:space="preserve"> (CT)</w:t>
        </w:r>
      </w:ins>
      <w:r w:rsidRPr="000E5BB8">
        <w:t xml:space="preserve"> and radial</w:t>
      </w:r>
      <w:ins w:id="121" w:author="R2-2208415" w:date="2022-08-22T10:03:00Z">
        <w:r w:rsidR="005535C0">
          <w:t xml:space="preserve"> (RA)</w:t>
        </w:r>
      </w:ins>
      <w:r w:rsidRPr="000E5BB8">
        <w:t xml:space="preserve"> coordinates into the WGS-84 ECEF coordinate frame.</w:t>
      </w:r>
      <w:ins w:id="122" w:author="R2-2208415" w:date="2022-08-22T10:03:00Z">
        <w:r w:rsidR="005535C0">
          <w:t xml:space="preserve"> </w:t>
        </w:r>
      </w:ins>
      <w:ins w:id="123" w:author="R2-2208415" w:date="2022-08-22T10:04:00Z">
        <w:r w:rsidR="005535C0">
          <w:t>R</w:t>
        </w:r>
        <w:r w:rsidR="005535C0" w:rsidRPr="00623672">
          <w:rPr>
            <w:vertAlign w:val="superscript"/>
          </w:rPr>
          <w:t>T</w:t>
        </w:r>
        <w:r w:rsidR="005535C0">
          <w:t xml:space="preserve"> denotes the transposed matrix.</w:t>
        </w:r>
      </w:ins>
    </w:p>
    <w:p w14:paraId="4B379EF4" w14:textId="77777777" w:rsidR="000E5BB8" w:rsidRPr="000E5BB8" w:rsidRDefault="000E5BB8" w:rsidP="000E5BB8">
      <w:pPr>
        <w:tabs>
          <w:tab w:val="left" w:pos="1134"/>
        </w:tabs>
        <w:spacing w:after="0"/>
        <w:ind w:left="1134"/>
      </w:pPr>
      <w:r w:rsidRPr="000E5BB8">
        <w:rPr>
          <w:i/>
          <w:iCs/>
        </w:rPr>
        <w:t>v</w:t>
      </w:r>
      <w:r w:rsidRPr="000E5BB8">
        <w:t>: the 3-D Orbit error variance vector expressed in satellite along-track, cross-track and radial coordinates.</w:t>
      </w:r>
    </w:p>
    <w:p w14:paraId="2FD9C1DF" w14:textId="77777777" w:rsidR="000E5BB8" w:rsidRPr="000E5BB8" w:rsidRDefault="000E5BB8" w:rsidP="000E5BB8">
      <w:pPr>
        <w:tabs>
          <w:tab w:val="left" w:pos="1134"/>
        </w:tabs>
        <w:spacing w:after="0"/>
        <w:ind w:left="1134"/>
      </w:pPr>
      <w:r w:rsidRPr="000E5BB8">
        <w:rPr>
          <w:i/>
          <w:iCs/>
        </w:rPr>
        <w:sym w:font="Symbol" w:char="F06D"/>
      </w:r>
      <w:r w:rsidRPr="000E5BB8">
        <w:t>: the Mean Orbit Error vector expressed in satellite along-track, cross-track and radial coordinates.</w:t>
      </w:r>
    </w:p>
    <w:p w14:paraId="4FEF4993" w14:textId="77777777" w:rsidR="000E5BB8" w:rsidRPr="000E5BB8" w:rsidRDefault="000E5BB8" w:rsidP="000E5BB8">
      <w:pPr>
        <w:tabs>
          <w:tab w:val="left" w:pos="1134"/>
        </w:tabs>
        <w:spacing w:after="0"/>
        <w:ind w:left="1134"/>
      </w:pPr>
    </w:p>
    <w:p w14:paraId="29E663C5" w14:textId="77777777" w:rsidR="000E5BB8" w:rsidRPr="000E5BB8" w:rsidRDefault="000E5BB8" w:rsidP="000E5BB8">
      <w:r w:rsidRPr="000E5BB8">
        <w:t>The vector v is expressed in the SSR Orbit Corrections as the three elements in the Variance Orbit Residual Error Vector.</w:t>
      </w:r>
    </w:p>
    <w:p w14:paraId="17C9C217" w14:textId="77777777" w:rsidR="000E5BB8" w:rsidRDefault="000E5BB8" w:rsidP="000E5BB8">
      <w:r w:rsidRPr="00DA7090">
        <w:rPr>
          <w:highlight w:val="yellow"/>
        </w:rPr>
        <w:t>/**Skip unrelated parts**/</w:t>
      </w:r>
    </w:p>
    <w:p w14:paraId="5D593037" w14:textId="77777777" w:rsidR="000D0FDB" w:rsidRPr="000D0FDB" w:rsidRDefault="000D0FDB" w:rsidP="000D0FDB">
      <w:pPr>
        <w:keepNext/>
        <w:keepLines/>
        <w:spacing w:before="120"/>
        <w:ind w:left="1134" w:hanging="1134"/>
        <w:outlineLvl w:val="2"/>
        <w:rPr>
          <w:rFonts w:ascii="Arial" w:hAnsi="Arial"/>
          <w:sz w:val="28"/>
        </w:rPr>
      </w:pPr>
      <w:bookmarkStart w:id="124" w:name="_Toc37338344"/>
      <w:bookmarkStart w:id="125" w:name="_Toc46489187"/>
      <w:bookmarkStart w:id="126" w:name="_Toc52567545"/>
      <w:bookmarkStart w:id="127" w:name="_Toc109050000"/>
      <w:r w:rsidRPr="000D0FDB">
        <w:rPr>
          <w:rFonts w:ascii="Arial" w:hAnsi="Arial"/>
          <w:sz w:val="28"/>
        </w:rPr>
        <w:t>8.10.1</w:t>
      </w:r>
      <w:r w:rsidRPr="000D0FDB">
        <w:rPr>
          <w:rFonts w:ascii="Arial" w:hAnsi="Arial"/>
          <w:sz w:val="28"/>
        </w:rPr>
        <w:tab/>
        <w:t>General</w:t>
      </w:r>
      <w:bookmarkEnd w:id="124"/>
      <w:bookmarkEnd w:id="125"/>
      <w:bookmarkEnd w:id="126"/>
      <w:bookmarkEnd w:id="127"/>
    </w:p>
    <w:p w14:paraId="419B97C8" w14:textId="6BAB1A31" w:rsidR="000D0FDB" w:rsidRPr="000D0FDB" w:rsidRDefault="000D0FDB" w:rsidP="000D0FDB">
      <w:r w:rsidRPr="000D0FDB">
        <w:t>In the Multi-RTT positioning method, the UE position is estimated based on measurements performed at both, UE and TRPs. The measurements performed at the UE and TRPs are UE/</w:t>
      </w:r>
      <w:proofErr w:type="spellStart"/>
      <w:r w:rsidRPr="000D0FDB">
        <w:t>gNB</w:t>
      </w:r>
      <w:proofErr w:type="spellEnd"/>
      <w:r w:rsidRPr="000D0FDB">
        <w:t xml:space="preserve"> Rx-Tx time difference measurements (and optionally DL-PRS-RSRP, DL-PRS-RSRPP, UL-SRS-RSRP, and</w:t>
      </w:r>
      <w:ins w:id="128" w:author="R2-2208494" w:date="2022-08-22T10:14:00Z">
        <w:r w:rsidR="00EA74E9">
          <w:t>/or</w:t>
        </w:r>
      </w:ins>
      <w:r w:rsidRPr="000D0FDB">
        <w:t xml:space="preserve"> UL-SRS-RSRPP) of DL-PRS and UL-SRS, which are used by an LMF to determine the RTTs.</w:t>
      </w:r>
    </w:p>
    <w:p w14:paraId="091A996B" w14:textId="77777777" w:rsidR="000D0FDB" w:rsidRPr="000D0FDB" w:rsidRDefault="000D0FDB" w:rsidP="000D0FDB">
      <w:r w:rsidRPr="000D0FDB">
        <w:t xml:space="preserve">The UE may require measurement gaps to perform the Multi-RTT measurements from NR TRPs. The UE may request measurement gaps from a </w:t>
      </w:r>
      <w:proofErr w:type="spellStart"/>
      <w:r w:rsidRPr="000D0FDB">
        <w:t>gNB</w:t>
      </w:r>
      <w:proofErr w:type="spellEnd"/>
      <w:r w:rsidRPr="000D0FDB">
        <w:t xml:space="preserve"> using the procedure described in clause 7.4.1.1. The UE may also request to activate pre-configured measurement gaps as described in clause 7.7.2.</w:t>
      </w:r>
    </w:p>
    <w:p w14:paraId="31E8957E" w14:textId="77777777" w:rsidR="000D0FDB" w:rsidRDefault="000D0FDB" w:rsidP="000D0FDB">
      <w:r w:rsidRPr="00DA7090">
        <w:rPr>
          <w:highlight w:val="yellow"/>
        </w:rPr>
        <w:t>/**Skip unrelated parts**/</w:t>
      </w:r>
    </w:p>
    <w:p w14:paraId="446BF330" w14:textId="47FE7AE1" w:rsidR="00DA7090" w:rsidRDefault="00DA7090" w:rsidP="00DA7090"/>
    <w:p w14:paraId="50E97CA5" w14:textId="77777777" w:rsidR="00C2137F" w:rsidRPr="00C2137F" w:rsidRDefault="00C2137F" w:rsidP="00C2137F">
      <w:pPr>
        <w:keepNext/>
        <w:keepLines/>
        <w:spacing w:before="120"/>
        <w:ind w:left="1418" w:hanging="1418"/>
        <w:outlineLvl w:val="3"/>
        <w:rPr>
          <w:rFonts w:ascii="Arial" w:hAnsi="Arial"/>
          <w:sz w:val="24"/>
        </w:rPr>
      </w:pPr>
      <w:bookmarkStart w:id="129" w:name="_Toc37338346"/>
      <w:bookmarkStart w:id="130" w:name="_Toc46489189"/>
      <w:bookmarkStart w:id="131" w:name="_Toc52567547"/>
      <w:bookmarkStart w:id="132" w:name="_Toc109050002"/>
      <w:r w:rsidRPr="00C2137F">
        <w:rPr>
          <w:rFonts w:ascii="Arial" w:hAnsi="Arial"/>
          <w:sz w:val="24"/>
        </w:rPr>
        <w:t>8.10.2.1</w:t>
      </w:r>
      <w:r w:rsidRPr="00C2137F">
        <w:rPr>
          <w:rFonts w:ascii="Arial" w:hAnsi="Arial"/>
          <w:sz w:val="24"/>
        </w:rPr>
        <w:tab/>
        <w:t>Information that may be transferred from the LMF to UE</w:t>
      </w:r>
      <w:bookmarkEnd w:id="129"/>
      <w:bookmarkEnd w:id="130"/>
      <w:bookmarkEnd w:id="131"/>
      <w:bookmarkEnd w:id="132"/>
    </w:p>
    <w:p w14:paraId="285FA554" w14:textId="77777777" w:rsidR="00C2137F" w:rsidRPr="00C2137F" w:rsidRDefault="00C2137F" w:rsidP="00C2137F">
      <w:r w:rsidRPr="00C2137F">
        <w:t>The information that may be transferred from the LMF to the UE are listed in Table 8.10.2.1-1.</w:t>
      </w:r>
    </w:p>
    <w:p w14:paraId="785643C1" w14:textId="77777777" w:rsidR="00C2137F" w:rsidRPr="00C2137F" w:rsidRDefault="00C2137F" w:rsidP="00C2137F">
      <w:pPr>
        <w:keepNext/>
        <w:keepLines/>
        <w:spacing w:before="60"/>
        <w:jc w:val="center"/>
        <w:rPr>
          <w:rFonts w:ascii="Arial" w:hAnsi="Arial"/>
          <w:b/>
        </w:rPr>
      </w:pPr>
      <w:r w:rsidRPr="00C2137F">
        <w:rPr>
          <w:rFonts w:ascii="Arial" w:hAnsi="Arial"/>
          <w:b/>
        </w:rPr>
        <w:t xml:space="preserve">Table 8.10.2.1-1: </w:t>
      </w:r>
      <w:r w:rsidRPr="00C2137F">
        <w:rPr>
          <w:rFonts w:ascii="Arial" w:hAnsi="Arial"/>
          <w:b/>
          <w:lang w:eastAsia="zh-CN"/>
        </w:rPr>
        <w:t>A</w:t>
      </w:r>
      <w:r w:rsidRPr="00C2137F">
        <w:rPr>
          <w:rFonts w:ascii="Arial" w:hAnsi="Arial"/>
          <w:b/>
        </w:rPr>
        <w:t>ssistance data that may be transferred from LMF to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C2137F" w:rsidRPr="00C2137F" w14:paraId="5AC6C996" w14:textId="77777777" w:rsidTr="00435F11">
        <w:trPr>
          <w:jc w:val="center"/>
        </w:trPr>
        <w:tc>
          <w:tcPr>
            <w:tcW w:w="6750" w:type="dxa"/>
          </w:tcPr>
          <w:p w14:paraId="207244D1" w14:textId="77777777" w:rsidR="00C2137F" w:rsidRPr="00C2137F" w:rsidRDefault="00C2137F" w:rsidP="00C2137F">
            <w:pPr>
              <w:keepNext/>
              <w:keepLines/>
              <w:spacing w:after="0"/>
              <w:jc w:val="center"/>
              <w:rPr>
                <w:rFonts w:ascii="Arial" w:hAnsi="Arial"/>
                <w:b/>
                <w:sz w:val="18"/>
              </w:rPr>
            </w:pPr>
            <w:r w:rsidRPr="00C2137F">
              <w:rPr>
                <w:rFonts w:ascii="Arial" w:hAnsi="Arial"/>
                <w:b/>
                <w:sz w:val="18"/>
              </w:rPr>
              <w:t xml:space="preserve">Information </w:t>
            </w:r>
          </w:p>
        </w:tc>
      </w:tr>
      <w:tr w:rsidR="00C2137F" w:rsidRPr="00C2137F" w14:paraId="34FF8221" w14:textId="77777777" w:rsidTr="00435F11">
        <w:trPr>
          <w:trHeight w:val="207"/>
          <w:jc w:val="center"/>
        </w:trPr>
        <w:tc>
          <w:tcPr>
            <w:tcW w:w="6750" w:type="dxa"/>
          </w:tcPr>
          <w:p w14:paraId="17305A29" w14:textId="77777777" w:rsidR="00C2137F" w:rsidRPr="00C2137F" w:rsidRDefault="00C2137F" w:rsidP="00C2137F">
            <w:pPr>
              <w:keepNext/>
              <w:keepLines/>
              <w:spacing w:after="0"/>
              <w:rPr>
                <w:rFonts w:ascii="Arial" w:hAnsi="Arial"/>
                <w:sz w:val="18"/>
              </w:rPr>
            </w:pPr>
            <w:r w:rsidRPr="00C2137F">
              <w:rPr>
                <w:rFonts w:ascii="Arial" w:hAnsi="Arial"/>
                <w:sz w:val="18"/>
              </w:rPr>
              <w:t>Physical cell IDs (PCIs), global cell IDs (GCIs), and PRS IDs</w:t>
            </w:r>
            <w:r w:rsidRPr="00C2137F">
              <w:rPr>
                <w:rFonts w:ascii="Arial" w:hAnsi="Arial"/>
                <w:sz w:val="18"/>
                <w:lang w:eastAsia="zh-CN"/>
              </w:rPr>
              <w:t>, ARFCNs</w:t>
            </w:r>
            <w:r w:rsidRPr="00C2137F">
              <w:rPr>
                <w:rFonts w:ascii="Arial" w:hAnsi="Arial"/>
                <w:sz w:val="18"/>
              </w:rPr>
              <w:t xml:space="preserve"> of candidate NR TRPs for measurement</w:t>
            </w:r>
          </w:p>
        </w:tc>
      </w:tr>
      <w:tr w:rsidR="00C2137F" w:rsidRPr="00C2137F" w14:paraId="513FD47D" w14:textId="77777777" w:rsidTr="00435F11">
        <w:trPr>
          <w:trHeight w:val="207"/>
          <w:jc w:val="center"/>
        </w:trPr>
        <w:tc>
          <w:tcPr>
            <w:tcW w:w="6750" w:type="dxa"/>
          </w:tcPr>
          <w:p w14:paraId="492FFE69" w14:textId="77777777" w:rsidR="00C2137F" w:rsidRPr="00C2137F" w:rsidRDefault="00C2137F" w:rsidP="00C2137F">
            <w:pPr>
              <w:keepNext/>
              <w:keepLines/>
              <w:spacing w:after="0"/>
              <w:rPr>
                <w:rFonts w:ascii="Arial" w:hAnsi="Arial"/>
                <w:sz w:val="18"/>
              </w:rPr>
            </w:pPr>
            <w:r w:rsidRPr="00C2137F">
              <w:rPr>
                <w:rFonts w:ascii="Arial" w:hAnsi="Arial"/>
                <w:sz w:val="18"/>
              </w:rPr>
              <w:t>Timing relative to the serving (reference) TRP of candidate NR TRPs</w:t>
            </w:r>
          </w:p>
        </w:tc>
      </w:tr>
      <w:tr w:rsidR="00C2137F" w:rsidRPr="00C2137F" w14:paraId="3FE3F4AB" w14:textId="77777777" w:rsidTr="00435F11">
        <w:trPr>
          <w:jc w:val="center"/>
        </w:trPr>
        <w:tc>
          <w:tcPr>
            <w:tcW w:w="6750" w:type="dxa"/>
          </w:tcPr>
          <w:p w14:paraId="18C7B127" w14:textId="77777777" w:rsidR="00C2137F" w:rsidRPr="00C2137F" w:rsidRDefault="00C2137F" w:rsidP="00C2137F">
            <w:pPr>
              <w:keepNext/>
              <w:keepLines/>
              <w:spacing w:after="0"/>
              <w:rPr>
                <w:rFonts w:ascii="Arial" w:hAnsi="Arial"/>
                <w:sz w:val="18"/>
              </w:rPr>
            </w:pPr>
            <w:r w:rsidRPr="00C2137F">
              <w:rPr>
                <w:rFonts w:ascii="Arial" w:hAnsi="Arial"/>
                <w:sz w:val="18"/>
              </w:rPr>
              <w:t>DL-PRS configuration of candidate NR TRPs</w:t>
            </w:r>
          </w:p>
        </w:tc>
      </w:tr>
      <w:tr w:rsidR="00C2137F" w:rsidRPr="00C2137F" w14:paraId="2DA52A89" w14:textId="77777777" w:rsidTr="00435F11">
        <w:trPr>
          <w:jc w:val="center"/>
        </w:trPr>
        <w:tc>
          <w:tcPr>
            <w:tcW w:w="6750" w:type="dxa"/>
          </w:tcPr>
          <w:p w14:paraId="272E133F" w14:textId="77777777" w:rsidR="00C2137F" w:rsidRPr="00C2137F" w:rsidRDefault="00C2137F" w:rsidP="00C2137F">
            <w:pPr>
              <w:keepNext/>
              <w:keepLines/>
              <w:spacing w:after="0"/>
              <w:rPr>
                <w:rFonts w:ascii="Arial" w:hAnsi="Arial"/>
                <w:sz w:val="18"/>
              </w:rPr>
            </w:pPr>
            <w:r w:rsidRPr="00C2137F">
              <w:rPr>
                <w:rFonts w:ascii="Arial" w:hAnsi="Arial"/>
                <w:sz w:val="18"/>
              </w:rPr>
              <w:t>SSB information of the TRPs (the time/frequency occupancy of SSBs)</w:t>
            </w:r>
          </w:p>
        </w:tc>
      </w:tr>
      <w:tr w:rsidR="00C2137F" w:rsidRPr="00C2137F" w14:paraId="039D346A" w14:textId="77777777" w:rsidTr="00435F11">
        <w:trPr>
          <w:jc w:val="center"/>
        </w:trPr>
        <w:tc>
          <w:tcPr>
            <w:tcW w:w="6750" w:type="dxa"/>
            <w:tcBorders>
              <w:top w:val="single" w:sz="4" w:space="0" w:color="auto"/>
              <w:left w:val="single" w:sz="4" w:space="0" w:color="auto"/>
              <w:bottom w:val="single" w:sz="4" w:space="0" w:color="auto"/>
              <w:right w:val="single" w:sz="4" w:space="0" w:color="auto"/>
            </w:tcBorders>
          </w:tcPr>
          <w:p w14:paraId="345D8AA9" w14:textId="77777777" w:rsidR="00C2137F" w:rsidRPr="00C2137F" w:rsidRDefault="00C2137F" w:rsidP="00C2137F">
            <w:pPr>
              <w:keepNext/>
              <w:keepLines/>
              <w:spacing w:after="0"/>
              <w:rPr>
                <w:rFonts w:ascii="Arial" w:hAnsi="Arial"/>
                <w:sz w:val="18"/>
              </w:rPr>
            </w:pPr>
            <w:r w:rsidRPr="00C2137F">
              <w:rPr>
                <w:rFonts w:ascii="Arial" w:hAnsi="Arial"/>
                <w:sz w:val="18"/>
              </w:rPr>
              <w:t>PRS-only TP indication</w:t>
            </w:r>
          </w:p>
        </w:tc>
      </w:tr>
      <w:tr w:rsidR="00C2137F" w:rsidRPr="00C2137F" w14:paraId="6322FA20" w14:textId="77777777" w:rsidTr="00435F11">
        <w:trPr>
          <w:jc w:val="center"/>
        </w:trPr>
        <w:tc>
          <w:tcPr>
            <w:tcW w:w="6750" w:type="dxa"/>
            <w:tcBorders>
              <w:top w:val="single" w:sz="4" w:space="0" w:color="auto"/>
              <w:left w:val="single" w:sz="4" w:space="0" w:color="auto"/>
              <w:bottom w:val="single" w:sz="4" w:space="0" w:color="auto"/>
              <w:right w:val="single" w:sz="4" w:space="0" w:color="auto"/>
            </w:tcBorders>
          </w:tcPr>
          <w:p w14:paraId="40F070C5" w14:textId="77777777" w:rsidR="00C2137F" w:rsidRPr="00C2137F" w:rsidRDefault="00C2137F" w:rsidP="00C2137F">
            <w:pPr>
              <w:keepNext/>
              <w:keepLines/>
              <w:spacing w:after="0"/>
              <w:rPr>
                <w:rFonts w:ascii="Arial" w:hAnsi="Arial"/>
                <w:sz w:val="18"/>
              </w:rPr>
            </w:pPr>
            <w:r w:rsidRPr="00C2137F">
              <w:rPr>
                <w:rFonts w:ascii="Arial" w:hAnsi="Arial"/>
                <w:sz w:val="18"/>
              </w:rPr>
              <w:t>On-Demand DL-PRS-Configurations</w:t>
            </w:r>
          </w:p>
        </w:tc>
      </w:tr>
      <w:tr w:rsidR="00C2137F" w:rsidRPr="00C2137F" w14:paraId="07A3FBC0" w14:textId="77777777" w:rsidTr="00435F11">
        <w:trPr>
          <w:jc w:val="center"/>
          <w:ins w:id="133" w:author="R2-2208491" w:date="2022-08-22T09:58:00Z"/>
        </w:trPr>
        <w:tc>
          <w:tcPr>
            <w:tcW w:w="6750" w:type="dxa"/>
            <w:tcBorders>
              <w:top w:val="single" w:sz="4" w:space="0" w:color="auto"/>
              <w:left w:val="single" w:sz="4" w:space="0" w:color="auto"/>
              <w:bottom w:val="single" w:sz="4" w:space="0" w:color="auto"/>
              <w:right w:val="single" w:sz="4" w:space="0" w:color="auto"/>
            </w:tcBorders>
          </w:tcPr>
          <w:p w14:paraId="153404AC" w14:textId="143626F0" w:rsidR="00C2137F" w:rsidRPr="00C2137F" w:rsidRDefault="00C2137F" w:rsidP="00C2137F">
            <w:pPr>
              <w:keepNext/>
              <w:keepLines/>
              <w:spacing w:after="0"/>
              <w:rPr>
                <w:ins w:id="134" w:author="R2-2208491" w:date="2022-08-22T09:58:00Z"/>
                <w:rFonts w:ascii="Arial" w:hAnsi="Arial"/>
                <w:sz w:val="18"/>
              </w:rPr>
            </w:pPr>
            <w:ins w:id="135" w:author="R2-2208491" w:date="2022-08-22T09:58:00Z">
              <w:r w:rsidRPr="00C2137F">
                <w:rPr>
                  <w:rFonts w:ascii="Arial" w:hAnsi="Arial"/>
                  <w:sz w:val="18"/>
                </w:rPr>
                <w:t>Validity Area of the Assistance Data</w:t>
              </w:r>
            </w:ins>
          </w:p>
        </w:tc>
      </w:tr>
    </w:tbl>
    <w:p w14:paraId="08BCDFFC" w14:textId="77777777" w:rsidR="00C2137F" w:rsidRPr="00DA7090" w:rsidRDefault="00C2137F" w:rsidP="00DA7090"/>
    <w:p w14:paraId="2A37F7F0" w14:textId="76982E33" w:rsidR="00DA7090" w:rsidRDefault="00DA7090" w:rsidP="00DA7090">
      <w:r w:rsidRPr="00DA7090">
        <w:rPr>
          <w:highlight w:val="yellow"/>
        </w:rPr>
        <w:t>/**Skip unrelated parts**/</w:t>
      </w:r>
    </w:p>
    <w:p w14:paraId="085F363E" w14:textId="77777777" w:rsidR="0020549F" w:rsidRPr="0020549F" w:rsidRDefault="0020549F" w:rsidP="0020549F">
      <w:pPr>
        <w:keepNext/>
        <w:keepLines/>
        <w:spacing w:before="120"/>
        <w:ind w:left="1985" w:hanging="1985"/>
        <w:outlineLvl w:val="5"/>
        <w:rPr>
          <w:rFonts w:ascii="Arial" w:hAnsi="Arial"/>
        </w:rPr>
      </w:pPr>
      <w:bookmarkStart w:id="136" w:name="_Toc37338354"/>
      <w:bookmarkStart w:id="137" w:name="_Toc46489197"/>
      <w:bookmarkStart w:id="138" w:name="_Toc52567555"/>
      <w:bookmarkStart w:id="139" w:name="_Toc109050010"/>
      <w:r w:rsidRPr="0020549F">
        <w:rPr>
          <w:rFonts w:ascii="Arial" w:hAnsi="Arial"/>
        </w:rPr>
        <w:t>8.10.3.1.2.1</w:t>
      </w:r>
      <w:r w:rsidRPr="0020549F">
        <w:rPr>
          <w:rFonts w:ascii="Arial" w:hAnsi="Arial"/>
        </w:rPr>
        <w:tab/>
        <w:t>Assistance Data Transfer between LMF and UE</w:t>
      </w:r>
      <w:bookmarkEnd w:id="136"/>
      <w:bookmarkEnd w:id="137"/>
      <w:bookmarkEnd w:id="138"/>
      <w:bookmarkEnd w:id="139"/>
    </w:p>
    <w:p w14:paraId="47B0ADD5" w14:textId="350B87E6" w:rsidR="0020549F" w:rsidRPr="0020549F" w:rsidRDefault="0020549F" w:rsidP="0020549F">
      <w:r w:rsidRPr="0020549F">
        <w:t>The purpose of this procedure is to enable the LMF to provide assistance data to the UE (e.g., as part of a positioning procedure) and the UE to request assistance data from the LMF (e.g., as part of a positioning procedure). The LMF may provide the pre</w:t>
      </w:r>
      <w:ins w:id="140" w:author="Intel" w:date="2022-08-06T10:48:00Z">
        <w:r>
          <w:t>-</w:t>
        </w:r>
      </w:ins>
      <w:r w:rsidRPr="0020549F">
        <w:t>configured DL-PRS assistance data (with associated validity criteria) to the UE (before or during an ongoing LPP positioning session), to be utilized for potential positioning measurements at a future time. Pre</w:t>
      </w:r>
      <w:ins w:id="141" w:author="Intel" w:date="2022-08-06T10:48:00Z">
        <w:r>
          <w:t>-</w:t>
        </w:r>
      </w:ins>
      <w:r w:rsidRPr="0020549F">
        <w:t>configured DL-PRS assistance data may consist of multiple instances, where each instance is applicable to a different area within the network. One or more assistance data instances may be provided in one or more LPP Assistance Data messages.</w:t>
      </w:r>
    </w:p>
    <w:p w14:paraId="60099EE4" w14:textId="77777777" w:rsidR="0020549F" w:rsidRPr="0020549F" w:rsidRDefault="0020549F" w:rsidP="0020549F">
      <w:r w:rsidRPr="0020549F">
        <w:t>If a UE receives assistance data for a TRP for which it has already stored assistance data, it overwrites the stored assistance data, whereas if a UE receives assistance data for a TRP for which it has not stored assistance data, it maintains its stored assistance data for other TRPs. The TRPs are uniquely identified using a combination of PRS-ID and Cell-ID. The number TRPs for which the UE can store Assistance Data is a UE capability and is indicated by the number of areas a UE can support.</w:t>
      </w:r>
    </w:p>
    <w:p w14:paraId="642DB2D9" w14:textId="42BBCCA7" w:rsidR="00C2137F" w:rsidRDefault="00C2137F" w:rsidP="00C2137F">
      <w:r w:rsidRPr="00DA7090">
        <w:rPr>
          <w:highlight w:val="yellow"/>
        </w:rPr>
        <w:t>/**Skip unrelated parts**/</w:t>
      </w:r>
    </w:p>
    <w:p w14:paraId="59DF5F28" w14:textId="77777777" w:rsidR="000D0FDB" w:rsidRPr="000D0FDB" w:rsidRDefault="000D0FDB" w:rsidP="000D0FDB">
      <w:pPr>
        <w:keepNext/>
        <w:keepLines/>
        <w:spacing w:before="120"/>
        <w:ind w:left="1134" w:hanging="1134"/>
        <w:outlineLvl w:val="2"/>
        <w:rPr>
          <w:rFonts w:ascii="Arial" w:hAnsi="Arial"/>
          <w:sz w:val="28"/>
        </w:rPr>
      </w:pPr>
      <w:bookmarkStart w:id="142" w:name="_Toc37338365"/>
      <w:bookmarkStart w:id="143" w:name="_Toc46489209"/>
      <w:bookmarkStart w:id="144" w:name="_Toc52567567"/>
      <w:bookmarkStart w:id="145" w:name="_Toc109050022"/>
      <w:r w:rsidRPr="000D0FDB">
        <w:rPr>
          <w:rFonts w:ascii="Arial" w:hAnsi="Arial"/>
          <w:sz w:val="28"/>
        </w:rPr>
        <w:t>8.11.1</w:t>
      </w:r>
      <w:r w:rsidRPr="000D0FDB">
        <w:rPr>
          <w:rFonts w:ascii="Arial" w:hAnsi="Arial"/>
          <w:sz w:val="28"/>
        </w:rPr>
        <w:tab/>
        <w:t>General</w:t>
      </w:r>
      <w:bookmarkEnd w:id="142"/>
      <w:bookmarkEnd w:id="143"/>
      <w:bookmarkEnd w:id="144"/>
      <w:bookmarkEnd w:id="145"/>
    </w:p>
    <w:p w14:paraId="695270DF" w14:textId="0B3CB035" w:rsidR="000D0FDB" w:rsidRPr="000D0FDB" w:rsidRDefault="000D0FDB" w:rsidP="000D0FDB">
      <w:r w:rsidRPr="000D0FDB">
        <w:t>In the DL-</w:t>
      </w:r>
      <w:proofErr w:type="spellStart"/>
      <w:r w:rsidRPr="000D0FDB">
        <w:t>AoD</w:t>
      </w:r>
      <w:proofErr w:type="spellEnd"/>
      <w:r w:rsidRPr="000D0FDB">
        <w:t xml:space="preserve"> positioning method, the UE position is estimated based on DL-PRS-RSRP </w:t>
      </w:r>
      <w:ins w:id="146" w:author="R2-2208494" w:date="2022-08-22T10:15:00Z">
        <w:r w:rsidR="00EA74E9">
          <w:t>and/</w:t>
        </w:r>
      </w:ins>
      <w:r w:rsidRPr="000D0FDB">
        <w:t>or DL-PRS-RSRPP measurements taken at the UE of downlink radio signals from multiple NR TRPs, along with knowledge of the spatial information of the downlink radio signals and geographical coordinates of the TRPs.</w:t>
      </w:r>
    </w:p>
    <w:p w14:paraId="1AC11812" w14:textId="77777777" w:rsidR="000D0FDB" w:rsidRPr="000D0FDB" w:rsidRDefault="000D0FDB" w:rsidP="000D0FDB">
      <w:r w:rsidRPr="000D0FDB">
        <w:t xml:space="preserve">The UE while connected to a </w:t>
      </w:r>
      <w:proofErr w:type="spellStart"/>
      <w:r w:rsidRPr="000D0FDB">
        <w:t>gNB</w:t>
      </w:r>
      <w:proofErr w:type="spellEnd"/>
      <w:r w:rsidRPr="000D0FDB">
        <w:t xml:space="preserve"> may require measurement gaps to perform the DL-</w:t>
      </w:r>
      <w:proofErr w:type="spellStart"/>
      <w:r w:rsidRPr="000D0FDB">
        <w:t>AoD</w:t>
      </w:r>
      <w:proofErr w:type="spellEnd"/>
      <w:r w:rsidRPr="000D0FDB">
        <w:t xml:space="preserve"> measurements from NR TRPs. The UE may request measurement gaps from a </w:t>
      </w:r>
      <w:proofErr w:type="spellStart"/>
      <w:r w:rsidRPr="000D0FDB">
        <w:t>gNB</w:t>
      </w:r>
      <w:proofErr w:type="spellEnd"/>
      <w:r w:rsidRPr="000D0FDB">
        <w:t xml:space="preserve"> using the procedure described in clause 7.4.1.1. The UE may also request to activate pre-configured measurement gaps as described in clause 7.7.2.</w:t>
      </w:r>
    </w:p>
    <w:p w14:paraId="7CC52415" w14:textId="77777777" w:rsidR="000D0FDB" w:rsidRPr="000D0FDB" w:rsidRDefault="000D0FDB" w:rsidP="000D0FDB">
      <w:r w:rsidRPr="000D0FDB">
        <w:t>The specific positioning techniques used to estimate the UE's location from this information are beyond the scope of this specification.</w:t>
      </w:r>
    </w:p>
    <w:p w14:paraId="39A70041" w14:textId="56C1926E" w:rsidR="000D0FDB" w:rsidRDefault="000D0FDB" w:rsidP="00C2137F"/>
    <w:p w14:paraId="24B842AE" w14:textId="77777777" w:rsidR="000D0FDB" w:rsidRDefault="000D0FDB" w:rsidP="000D0FDB">
      <w:r w:rsidRPr="00DA7090">
        <w:rPr>
          <w:highlight w:val="yellow"/>
        </w:rPr>
        <w:t>/**Skip unrelated parts**/</w:t>
      </w:r>
    </w:p>
    <w:p w14:paraId="5B1B777A" w14:textId="77777777" w:rsidR="000D0FDB" w:rsidRDefault="000D0FDB" w:rsidP="00C2137F"/>
    <w:p w14:paraId="34F6085A" w14:textId="77777777" w:rsidR="00C2137F" w:rsidRPr="00C2137F" w:rsidRDefault="00C2137F" w:rsidP="00C2137F">
      <w:pPr>
        <w:keepNext/>
        <w:keepLines/>
        <w:spacing w:before="120"/>
        <w:ind w:left="1418" w:hanging="1418"/>
        <w:outlineLvl w:val="3"/>
        <w:rPr>
          <w:rFonts w:ascii="Arial" w:hAnsi="Arial"/>
          <w:sz w:val="24"/>
        </w:rPr>
      </w:pPr>
      <w:bookmarkStart w:id="147" w:name="_Toc37338367"/>
      <w:bookmarkStart w:id="148" w:name="_Toc46489211"/>
      <w:bookmarkStart w:id="149" w:name="_Toc52567569"/>
      <w:bookmarkStart w:id="150" w:name="_Toc109050024"/>
      <w:r w:rsidRPr="00C2137F">
        <w:rPr>
          <w:rFonts w:ascii="Arial" w:hAnsi="Arial"/>
          <w:sz w:val="24"/>
        </w:rPr>
        <w:t>8.11.2.1</w:t>
      </w:r>
      <w:r w:rsidRPr="00C2137F">
        <w:rPr>
          <w:rFonts w:ascii="Arial" w:hAnsi="Arial"/>
          <w:sz w:val="24"/>
        </w:rPr>
        <w:tab/>
        <w:t>Information that may be transferred from the LMF to UE</w:t>
      </w:r>
      <w:bookmarkEnd w:id="147"/>
      <w:bookmarkEnd w:id="148"/>
      <w:bookmarkEnd w:id="149"/>
      <w:bookmarkEnd w:id="150"/>
    </w:p>
    <w:p w14:paraId="5DAB42CE" w14:textId="77777777" w:rsidR="00C2137F" w:rsidRPr="00C2137F" w:rsidRDefault="00C2137F" w:rsidP="00C2137F">
      <w:r w:rsidRPr="00C2137F">
        <w:t>The information that may be transferred from the LMF to the UE are listed in table 8.11.2.1-1.</w:t>
      </w:r>
    </w:p>
    <w:p w14:paraId="0E2EB813" w14:textId="77777777" w:rsidR="00C2137F" w:rsidRPr="00C2137F" w:rsidRDefault="00C2137F" w:rsidP="00C2137F">
      <w:pPr>
        <w:keepNext/>
        <w:keepLines/>
        <w:spacing w:before="60"/>
        <w:jc w:val="center"/>
        <w:rPr>
          <w:rFonts w:ascii="Arial" w:hAnsi="Arial"/>
          <w:b/>
        </w:rPr>
      </w:pPr>
      <w:r w:rsidRPr="00C2137F">
        <w:rPr>
          <w:rFonts w:ascii="Arial" w:hAnsi="Arial"/>
          <w:b/>
        </w:rPr>
        <w:lastRenderedPageBreak/>
        <w:t>Table 8.11.2.1-1: Assistance data that may be transferred from LMF to the UE</w:t>
      </w:r>
    </w:p>
    <w:tbl>
      <w:tblPr>
        <w:tblW w:w="9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67"/>
        <w:gridCol w:w="1417"/>
        <w:gridCol w:w="1276"/>
      </w:tblGrid>
      <w:tr w:rsidR="00C2137F" w:rsidRPr="00C2137F" w14:paraId="3FB45B81" w14:textId="77777777" w:rsidTr="00435F11">
        <w:tc>
          <w:tcPr>
            <w:tcW w:w="6567" w:type="dxa"/>
          </w:tcPr>
          <w:p w14:paraId="31585F36" w14:textId="77777777" w:rsidR="00C2137F" w:rsidRPr="00C2137F" w:rsidRDefault="00C2137F" w:rsidP="00C2137F">
            <w:pPr>
              <w:keepNext/>
              <w:keepLines/>
              <w:spacing w:after="0"/>
              <w:jc w:val="center"/>
              <w:rPr>
                <w:rFonts w:ascii="Arial" w:hAnsi="Arial"/>
                <w:b/>
                <w:sz w:val="18"/>
              </w:rPr>
            </w:pPr>
            <w:r w:rsidRPr="00C2137F">
              <w:rPr>
                <w:rFonts w:ascii="Arial" w:hAnsi="Arial"/>
                <w:b/>
                <w:sz w:val="18"/>
              </w:rPr>
              <w:t xml:space="preserve">Information </w:t>
            </w:r>
          </w:p>
        </w:tc>
        <w:tc>
          <w:tcPr>
            <w:tcW w:w="1417" w:type="dxa"/>
          </w:tcPr>
          <w:p w14:paraId="264957D6" w14:textId="77777777" w:rsidR="00C2137F" w:rsidRPr="00C2137F" w:rsidRDefault="00C2137F" w:rsidP="00C2137F">
            <w:pPr>
              <w:keepNext/>
              <w:keepLines/>
              <w:spacing w:after="0"/>
              <w:jc w:val="center"/>
              <w:rPr>
                <w:rFonts w:ascii="Arial" w:hAnsi="Arial"/>
                <w:b/>
                <w:sz w:val="18"/>
              </w:rPr>
            </w:pPr>
            <w:r w:rsidRPr="00C2137F">
              <w:rPr>
                <w:rFonts w:ascii="Arial" w:hAnsi="Arial"/>
                <w:b/>
                <w:sz w:val="18"/>
              </w:rPr>
              <w:t>UE-assisted</w:t>
            </w:r>
          </w:p>
        </w:tc>
        <w:tc>
          <w:tcPr>
            <w:tcW w:w="1276" w:type="dxa"/>
          </w:tcPr>
          <w:p w14:paraId="66BB6F94" w14:textId="77777777" w:rsidR="00C2137F" w:rsidRPr="00C2137F" w:rsidRDefault="00C2137F" w:rsidP="00C2137F">
            <w:pPr>
              <w:keepNext/>
              <w:keepLines/>
              <w:spacing w:after="0"/>
              <w:jc w:val="center"/>
              <w:rPr>
                <w:rFonts w:ascii="Arial" w:hAnsi="Arial"/>
                <w:b/>
                <w:sz w:val="18"/>
              </w:rPr>
            </w:pPr>
            <w:r w:rsidRPr="00C2137F">
              <w:rPr>
                <w:rFonts w:ascii="Arial" w:hAnsi="Arial"/>
                <w:b/>
                <w:sz w:val="18"/>
              </w:rPr>
              <w:t>UE-based</w:t>
            </w:r>
          </w:p>
        </w:tc>
      </w:tr>
      <w:tr w:rsidR="00C2137F" w:rsidRPr="00C2137F" w14:paraId="2B70BCAC" w14:textId="77777777" w:rsidTr="00435F11">
        <w:trPr>
          <w:trHeight w:val="207"/>
        </w:trPr>
        <w:tc>
          <w:tcPr>
            <w:tcW w:w="6567" w:type="dxa"/>
          </w:tcPr>
          <w:p w14:paraId="05273C6F" w14:textId="77777777" w:rsidR="00C2137F" w:rsidRPr="00C2137F" w:rsidRDefault="00C2137F" w:rsidP="00C2137F">
            <w:pPr>
              <w:keepNext/>
              <w:keepLines/>
              <w:spacing w:after="0"/>
              <w:rPr>
                <w:rFonts w:ascii="Arial" w:hAnsi="Arial"/>
                <w:sz w:val="18"/>
              </w:rPr>
            </w:pPr>
            <w:r w:rsidRPr="00C2137F">
              <w:rPr>
                <w:rFonts w:ascii="Arial" w:hAnsi="Arial"/>
                <w:sz w:val="18"/>
              </w:rPr>
              <w:t>Physical cell IDs (PCIs), global cell IDs (GCIs), ARFCN, and PRS IDs of candidate NR TRPs for measurement</w:t>
            </w:r>
          </w:p>
        </w:tc>
        <w:tc>
          <w:tcPr>
            <w:tcW w:w="1417" w:type="dxa"/>
          </w:tcPr>
          <w:p w14:paraId="4D461643" w14:textId="77777777" w:rsidR="00C2137F" w:rsidRPr="00C2137F" w:rsidRDefault="00C2137F" w:rsidP="00C2137F">
            <w:pPr>
              <w:keepNext/>
              <w:keepLines/>
              <w:spacing w:after="0"/>
              <w:rPr>
                <w:rFonts w:ascii="Arial" w:hAnsi="Arial"/>
                <w:sz w:val="18"/>
              </w:rPr>
            </w:pPr>
            <w:r w:rsidRPr="00C2137F">
              <w:rPr>
                <w:rFonts w:ascii="Arial" w:hAnsi="Arial"/>
                <w:sz w:val="18"/>
              </w:rPr>
              <w:t>Yes</w:t>
            </w:r>
          </w:p>
        </w:tc>
        <w:tc>
          <w:tcPr>
            <w:tcW w:w="1276" w:type="dxa"/>
          </w:tcPr>
          <w:p w14:paraId="14D0DB10" w14:textId="77777777" w:rsidR="00C2137F" w:rsidRPr="00C2137F" w:rsidRDefault="00C2137F" w:rsidP="00C2137F">
            <w:pPr>
              <w:keepNext/>
              <w:keepLines/>
              <w:spacing w:after="0"/>
              <w:rPr>
                <w:rFonts w:ascii="Arial" w:hAnsi="Arial"/>
                <w:sz w:val="18"/>
              </w:rPr>
            </w:pPr>
            <w:r w:rsidRPr="00C2137F">
              <w:rPr>
                <w:rFonts w:ascii="Arial" w:hAnsi="Arial"/>
                <w:sz w:val="18"/>
              </w:rPr>
              <w:t>Yes</w:t>
            </w:r>
          </w:p>
        </w:tc>
      </w:tr>
      <w:tr w:rsidR="00C2137F" w:rsidRPr="00C2137F" w14:paraId="14284D7B" w14:textId="77777777" w:rsidTr="00435F11">
        <w:trPr>
          <w:trHeight w:val="207"/>
        </w:trPr>
        <w:tc>
          <w:tcPr>
            <w:tcW w:w="6567" w:type="dxa"/>
          </w:tcPr>
          <w:p w14:paraId="1F02CD61" w14:textId="77777777" w:rsidR="00C2137F" w:rsidRPr="00C2137F" w:rsidRDefault="00C2137F" w:rsidP="00C2137F">
            <w:pPr>
              <w:keepNext/>
              <w:keepLines/>
              <w:spacing w:after="0"/>
              <w:rPr>
                <w:rFonts w:ascii="Arial" w:hAnsi="Arial"/>
                <w:sz w:val="18"/>
              </w:rPr>
            </w:pPr>
            <w:r w:rsidRPr="00C2137F">
              <w:rPr>
                <w:rFonts w:ascii="Arial" w:hAnsi="Arial"/>
                <w:sz w:val="18"/>
              </w:rPr>
              <w:t>Timing relative to the serving (reference) TRP of candidate NR TRPs</w:t>
            </w:r>
          </w:p>
        </w:tc>
        <w:tc>
          <w:tcPr>
            <w:tcW w:w="1417" w:type="dxa"/>
          </w:tcPr>
          <w:p w14:paraId="498DD33C" w14:textId="77777777" w:rsidR="00C2137F" w:rsidRPr="00C2137F" w:rsidRDefault="00C2137F" w:rsidP="00C2137F">
            <w:pPr>
              <w:keepNext/>
              <w:keepLines/>
              <w:spacing w:after="0"/>
              <w:rPr>
                <w:rFonts w:ascii="Arial" w:hAnsi="Arial"/>
                <w:sz w:val="18"/>
              </w:rPr>
            </w:pPr>
            <w:r w:rsidRPr="00C2137F">
              <w:rPr>
                <w:rFonts w:ascii="Arial" w:hAnsi="Arial"/>
                <w:sz w:val="18"/>
              </w:rPr>
              <w:t>Yes</w:t>
            </w:r>
          </w:p>
        </w:tc>
        <w:tc>
          <w:tcPr>
            <w:tcW w:w="1276" w:type="dxa"/>
          </w:tcPr>
          <w:p w14:paraId="60ED8C32" w14:textId="77777777" w:rsidR="00C2137F" w:rsidRPr="00C2137F" w:rsidRDefault="00C2137F" w:rsidP="00C2137F">
            <w:pPr>
              <w:keepNext/>
              <w:keepLines/>
              <w:spacing w:after="0"/>
              <w:rPr>
                <w:rFonts w:ascii="Arial" w:hAnsi="Arial"/>
                <w:sz w:val="18"/>
              </w:rPr>
            </w:pPr>
            <w:r w:rsidRPr="00C2137F">
              <w:rPr>
                <w:rFonts w:ascii="Arial" w:hAnsi="Arial"/>
                <w:sz w:val="18"/>
              </w:rPr>
              <w:t>Yes</w:t>
            </w:r>
          </w:p>
        </w:tc>
      </w:tr>
      <w:tr w:rsidR="00C2137F" w:rsidRPr="00C2137F" w14:paraId="285133F9" w14:textId="77777777" w:rsidTr="00435F11">
        <w:tc>
          <w:tcPr>
            <w:tcW w:w="6567" w:type="dxa"/>
          </w:tcPr>
          <w:p w14:paraId="69313010" w14:textId="77777777" w:rsidR="00C2137F" w:rsidRPr="00C2137F" w:rsidRDefault="00C2137F" w:rsidP="00C2137F">
            <w:pPr>
              <w:keepNext/>
              <w:keepLines/>
              <w:spacing w:after="0"/>
              <w:rPr>
                <w:rFonts w:ascii="Arial" w:hAnsi="Arial"/>
                <w:sz w:val="18"/>
              </w:rPr>
            </w:pPr>
            <w:r w:rsidRPr="00C2137F">
              <w:rPr>
                <w:rFonts w:ascii="Arial" w:hAnsi="Arial"/>
                <w:sz w:val="18"/>
              </w:rPr>
              <w:t>DL-PRS configuration of candidate NR TRPs</w:t>
            </w:r>
          </w:p>
        </w:tc>
        <w:tc>
          <w:tcPr>
            <w:tcW w:w="1417" w:type="dxa"/>
          </w:tcPr>
          <w:p w14:paraId="1F0DC17D" w14:textId="77777777" w:rsidR="00C2137F" w:rsidRPr="00C2137F" w:rsidRDefault="00C2137F" w:rsidP="00C2137F">
            <w:pPr>
              <w:keepNext/>
              <w:keepLines/>
              <w:spacing w:after="0"/>
              <w:rPr>
                <w:rFonts w:ascii="Arial" w:hAnsi="Arial"/>
                <w:sz w:val="18"/>
              </w:rPr>
            </w:pPr>
            <w:r w:rsidRPr="00C2137F">
              <w:rPr>
                <w:rFonts w:ascii="Arial" w:hAnsi="Arial"/>
                <w:sz w:val="18"/>
              </w:rPr>
              <w:t>Yes</w:t>
            </w:r>
          </w:p>
        </w:tc>
        <w:tc>
          <w:tcPr>
            <w:tcW w:w="1276" w:type="dxa"/>
          </w:tcPr>
          <w:p w14:paraId="6DC48C8F" w14:textId="77777777" w:rsidR="00C2137F" w:rsidRPr="00C2137F" w:rsidRDefault="00C2137F" w:rsidP="00C2137F">
            <w:pPr>
              <w:keepNext/>
              <w:keepLines/>
              <w:spacing w:after="0"/>
              <w:rPr>
                <w:rFonts w:ascii="Arial" w:hAnsi="Arial"/>
                <w:sz w:val="18"/>
              </w:rPr>
            </w:pPr>
            <w:r w:rsidRPr="00C2137F">
              <w:rPr>
                <w:rFonts w:ascii="Arial" w:hAnsi="Arial"/>
                <w:sz w:val="18"/>
              </w:rPr>
              <w:t>Yes</w:t>
            </w:r>
          </w:p>
        </w:tc>
      </w:tr>
      <w:tr w:rsidR="00C2137F" w:rsidRPr="00C2137F" w14:paraId="193AD485" w14:textId="77777777" w:rsidTr="00435F11">
        <w:tc>
          <w:tcPr>
            <w:tcW w:w="6567" w:type="dxa"/>
          </w:tcPr>
          <w:p w14:paraId="4E43B232" w14:textId="77777777" w:rsidR="00C2137F" w:rsidRPr="00C2137F" w:rsidRDefault="00C2137F" w:rsidP="00C2137F">
            <w:pPr>
              <w:keepNext/>
              <w:keepLines/>
              <w:spacing w:after="0"/>
              <w:rPr>
                <w:rFonts w:ascii="Arial" w:hAnsi="Arial"/>
                <w:sz w:val="18"/>
              </w:rPr>
            </w:pPr>
            <w:r w:rsidRPr="00C2137F">
              <w:rPr>
                <w:rFonts w:ascii="Arial" w:hAnsi="Arial"/>
                <w:sz w:val="18"/>
              </w:rPr>
              <w:t>SSB information of the TRPs (the time/frequency occupancy of SSBs)</w:t>
            </w:r>
          </w:p>
        </w:tc>
        <w:tc>
          <w:tcPr>
            <w:tcW w:w="1417" w:type="dxa"/>
          </w:tcPr>
          <w:p w14:paraId="161800BB" w14:textId="77777777" w:rsidR="00C2137F" w:rsidRPr="00C2137F" w:rsidRDefault="00C2137F" w:rsidP="00C2137F">
            <w:pPr>
              <w:keepNext/>
              <w:keepLines/>
              <w:spacing w:after="0"/>
              <w:rPr>
                <w:rFonts w:ascii="Arial" w:hAnsi="Arial"/>
                <w:sz w:val="18"/>
              </w:rPr>
            </w:pPr>
            <w:r w:rsidRPr="00C2137F">
              <w:rPr>
                <w:rFonts w:ascii="Arial" w:hAnsi="Arial"/>
                <w:sz w:val="18"/>
              </w:rPr>
              <w:t>Yes</w:t>
            </w:r>
          </w:p>
        </w:tc>
        <w:tc>
          <w:tcPr>
            <w:tcW w:w="1276" w:type="dxa"/>
          </w:tcPr>
          <w:p w14:paraId="31E0D43C" w14:textId="77777777" w:rsidR="00C2137F" w:rsidRPr="00C2137F" w:rsidRDefault="00C2137F" w:rsidP="00C2137F">
            <w:pPr>
              <w:keepNext/>
              <w:keepLines/>
              <w:spacing w:after="0"/>
              <w:rPr>
                <w:rFonts w:ascii="Arial" w:hAnsi="Arial"/>
                <w:sz w:val="18"/>
              </w:rPr>
            </w:pPr>
            <w:r w:rsidRPr="00C2137F">
              <w:rPr>
                <w:rFonts w:ascii="Arial" w:hAnsi="Arial"/>
                <w:sz w:val="18"/>
              </w:rPr>
              <w:t>Yes</w:t>
            </w:r>
          </w:p>
        </w:tc>
      </w:tr>
      <w:tr w:rsidR="00C2137F" w:rsidRPr="00C2137F" w14:paraId="7FF0532E" w14:textId="77777777" w:rsidTr="00435F11">
        <w:tc>
          <w:tcPr>
            <w:tcW w:w="6567" w:type="dxa"/>
          </w:tcPr>
          <w:p w14:paraId="00F7BA2D" w14:textId="77777777" w:rsidR="00C2137F" w:rsidRPr="00C2137F" w:rsidRDefault="00C2137F" w:rsidP="00C2137F">
            <w:pPr>
              <w:keepNext/>
              <w:keepLines/>
              <w:spacing w:after="0"/>
              <w:rPr>
                <w:rFonts w:ascii="Arial" w:hAnsi="Arial"/>
                <w:sz w:val="18"/>
              </w:rPr>
            </w:pPr>
            <w:r w:rsidRPr="00C2137F">
              <w:rPr>
                <w:rFonts w:ascii="Arial" w:hAnsi="Arial"/>
                <w:sz w:val="18"/>
              </w:rPr>
              <w:t xml:space="preserve">Spatial direction information (e.g. azimuth, elevation etc.) of the DL-PRS Resources of the TRPs served by the </w:t>
            </w:r>
            <w:proofErr w:type="spellStart"/>
            <w:r w:rsidRPr="00C2137F">
              <w:rPr>
                <w:rFonts w:ascii="Arial" w:hAnsi="Arial"/>
                <w:sz w:val="18"/>
              </w:rPr>
              <w:t>gNB</w:t>
            </w:r>
            <w:proofErr w:type="spellEnd"/>
          </w:p>
        </w:tc>
        <w:tc>
          <w:tcPr>
            <w:tcW w:w="1417" w:type="dxa"/>
          </w:tcPr>
          <w:p w14:paraId="3AAE0B3E" w14:textId="77777777" w:rsidR="00C2137F" w:rsidRPr="00C2137F" w:rsidRDefault="00C2137F" w:rsidP="00C2137F">
            <w:pPr>
              <w:keepNext/>
              <w:keepLines/>
              <w:spacing w:after="0"/>
              <w:rPr>
                <w:rFonts w:ascii="Arial" w:hAnsi="Arial"/>
                <w:sz w:val="18"/>
              </w:rPr>
            </w:pPr>
            <w:r w:rsidRPr="00C2137F">
              <w:rPr>
                <w:rFonts w:ascii="Arial" w:hAnsi="Arial"/>
                <w:sz w:val="18"/>
              </w:rPr>
              <w:t>Yes</w:t>
            </w:r>
          </w:p>
        </w:tc>
        <w:tc>
          <w:tcPr>
            <w:tcW w:w="1276" w:type="dxa"/>
          </w:tcPr>
          <w:p w14:paraId="41F21A86" w14:textId="77777777" w:rsidR="00C2137F" w:rsidRPr="00C2137F" w:rsidRDefault="00C2137F" w:rsidP="00C2137F">
            <w:pPr>
              <w:keepNext/>
              <w:keepLines/>
              <w:spacing w:after="0"/>
              <w:rPr>
                <w:rFonts w:ascii="Arial" w:hAnsi="Arial"/>
                <w:sz w:val="18"/>
              </w:rPr>
            </w:pPr>
            <w:r w:rsidRPr="00C2137F">
              <w:rPr>
                <w:rFonts w:ascii="Arial" w:hAnsi="Arial"/>
                <w:sz w:val="18"/>
              </w:rPr>
              <w:t>Yes</w:t>
            </w:r>
          </w:p>
        </w:tc>
      </w:tr>
      <w:tr w:rsidR="00C2137F" w:rsidRPr="00C2137F" w14:paraId="79B2DE98" w14:textId="77777777" w:rsidTr="00435F11">
        <w:tc>
          <w:tcPr>
            <w:tcW w:w="6567" w:type="dxa"/>
          </w:tcPr>
          <w:p w14:paraId="41B3F702" w14:textId="77777777" w:rsidR="00C2137F" w:rsidRPr="00C2137F" w:rsidRDefault="00C2137F" w:rsidP="00C2137F">
            <w:pPr>
              <w:keepNext/>
              <w:keepLines/>
              <w:spacing w:after="0"/>
              <w:rPr>
                <w:rFonts w:ascii="Arial" w:hAnsi="Arial"/>
                <w:sz w:val="18"/>
              </w:rPr>
            </w:pPr>
            <w:r w:rsidRPr="00C2137F">
              <w:rPr>
                <w:rFonts w:ascii="Arial" w:hAnsi="Arial"/>
                <w:sz w:val="18"/>
              </w:rPr>
              <w:t xml:space="preserve">Geographical coordinates of the TRPs served by the </w:t>
            </w:r>
            <w:proofErr w:type="spellStart"/>
            <w:r w:rsidRPr="00C2137F">
              <w:rPr>
                <w:rFonts w:ascii="Arial" w:hAnsi="Arial"/>
                <w:sz w:val="18"/>
              </w:rPr>
              <w:t>gNB</w:t>
            </w:r>
            <w:proofErr w:type="spellEnd"/>
            <w:r w:rsidRPr="00C2137F">
              <w:rPr>
                <w:rFonts w:ascii="Arial" w:hAnsi="Arial"/>
                <w:sz w:val="18"/>
              </w:rPr>
              <w:t xml:space="preserve"> (include a transmission reference location for each DL-PRS Resource ID, reference location for the transmitting antenna of the reference TRP, relative locations for transmitting antennas of other TRPs)</w:t>
            </w:r>
          </w:p>
        </w:tc>
        <w:tc>
          <w:tcPr>
            <w:tcW w:w="1417" w:type="dxa"/>
          </w:tcPr>
          <w:p w14:paraId="3017E5C3" w14:textId="77777777" w:rsidR="00C2137F" w:rsidRPr="00C2137F" w:rsidRDefault="00C2137F" w:rsidP="00C2137F">
            <w:pPr>
              <w:keepNext/>
              <w:keepLines/>
              <w:spacing w:after="0"/>
              <w:rPr>
                <w:rFonts w:ascii="Arial" w:hAnsi="Arial"/>
                <w:sz w:val="18"/>
              </w:rPr>
            </w:pPr>
            <w:r w:rsidRPr="00C2137F">
              <w:rPr>
                <w:rFonts w:ascii="Arial" w:hAnsi="Arial"/>
                <w:sz w:val="18"/>
              </w:rPr>
              <w:t>No</w:t>
            </w:r>
          </w:p>
        </w:tc>
        <w:tc>
          <w:tcPr>
            <w:tcW w:w="1276" w:type="dxa"/>
          </w:tcPr>
          <w:p w14:paraId="1FD6421C" w14:textId="77777777" w:rsidR="00C2137F" w:rsidRPr="00C2137F" w:rsidRDefault="00C2137F" w:rsidP="00C2137F">
            <w:pPr>
              <w:keepNext/>
              <w:keepLines/>
              <w:spacing w:after="0"/>
              <w:rPr>
                <w:rFonts w:ascii="Arial" w:hAnsi="Arial"/>
                <w:sz w:val="18"/>
              </w:rPr>
            </w:pPr>
            <w:r w:rsidRPr="00C2137F">
              <w:rPr>
                <w:rFonts w:ascii="Arial" w:hAnsi="Arial"/>
                <w:sz w:val="18"/>
              </w:rPr>
              <w:t>Yes</w:t>
            </w:r>
          </w:p>
        </w:tc>
      </w:tr>
      <w:tr w:rsidR="00C2137F" w:rsidRPr="00C2137F" w14:paraId="6E4CE80E" w14:textId="77777777" w:rsidTr="00435F11">
        <w:tc>
          <w:tcPr>
            <w:tcW w:w="6567" w:type="dxa"/>
            <w:tcBorders>
              <w:top w:val="single" w:sz="4" w:space="0" w:color="auto"/>
              <w:left w:val="single" w:sz="4" w:space="0" w:color="auto"/>
              <w:bottom w:val="single" w:sz="4" w:space="0" w:color="auto"/>
              <w:right w:val="single" w:sz="4" w:space="0" w:color="auto"/>
            </w:tcBorders>
          </w:tcPr>
          <w:p w14:paraId="5E1276C9" w14:textId="77777777" w:rsidR="00C2137F" w:rsidRPr="00C2137F" w:rsidRDefault="00C2137F" w:rsidP="00C2137F">
            <w:pPr>
              <w:keepNext/>
              <w:keepLines/>
              <w:spacing w:after="0"/>
              <w:rPr>
                <w:rFonts w:ascii="Arial" w:hAnsi="Arial"/>
                <w:sz w:val="18"/>
              </w:rPr>
            </w:pPr>
            <w:r w:rsidRPr="00C2137F">
              <w:rPr>
                <w:rFonts w:ascii="Arial" w:hAnsi="Arial"/>
                <w:sz w:val="18"/>
              </w:rPr>
              <w:t>PRS-only TP indication</w:t>
            </w:r>
          </w:p>
        </w:tc>
        <w:tc>
          <w:tcPr>
            <w:tcW w:w="1417" w:type="dxa"/>
            <w:tcBorders>
              <w:top w:val="single" w:sz="4" w:space="0" w:color="auto"/>
              <w:left w:val="single" w:sz="4" w:space="0" w:color="auto"/>
              <w:bottom w:val="single" w:sz="4" w:space="0" w:color="auto"/>
              <w:right w:val="single" w:sz="4" w:space="0" w:color="auto"/>
            </w:tcBorders>
          </w:tcPr>
          <w:p w14:paraId="0563E9BF" w14:textId="77777777" w:rsidR="00C2137F" w:rsidRPr="00C2137F" w:rsidRDefault="00C2137F" w:rsidP="00C2137F">
            <w:pPr>
              <w:keepNext/>
              <w:keepLines/>
              <w:spacing w:after="0"/>
              <w:rPr>
                <w:rFonts w:ascii="Arial" w:hAnsi="Arial"/>
                <w:sz w:val="18"/>
              </w:rPr>
            </w:pPr>
            <w:r w:rsidRPr="00C2137F">
              <w:rPr>
                <w:rFonts w:ascii="Arial" w:hAnsi="Arial"/>
                <w:sz w:val="18"/>
              </w:rPr>
              <w:t>Yes</w:t>
            </w:r>
          </w:p>
        </w:tc>
        <w:tc>
          <w:tcPr>
            <w:tcW w:w="1276" w:type="dxa"/>
            <w:tcBorders>
              <w:top w:val="single" w:sz="4" w:space="0" w:color="auto"/>
              <w:left w:val="single" w:sz="4" w:space="0" w:color="auto"/>
              <w:bottom w:val="single" w:sz="4" w:space="0" w:color="auto"/>
              <w:right w:val="single" w:sz="4" w:space="0" w:color="auto"/>
            </w:tcBorders>
          </w:tcPr>
          <w:p w14:paraId="650AE700" w14:textId="77777777" w:rsidR="00C2137F" w:rsidRPr="00C2137F" w:rsidRDefault="00C2137F" w:rsidP="00C2137F">
            <w:pPr>
              <w:keepNext/>
              <w:keepLines/>
              <w:spacing w:after="0"/>
              <w:rPr>
                <w:rFonts w:ascii="Arial" w:hAnsi="Arial"/>
                <w:sz w:val="18"/>
              </w:rPr>
            </w:pPr>
            <w:r w:rsidRPr="00C2137F">
              <w:rPr>
                <w:rFonts w:ascii="Arial" w:hAnsi="Arial"/>
                <w:sz w:val="18"/>
              </w:rPr>
              <w:t>Yes</w:t>
            </w:r>
          </w:p>
        </w:tc>
      </w:tr>
      <w:tr w:rsidR="00C2137F" w:rsidRPr="00C2137F" w14:paraId="69DEEAA7" w14:textId="77777777" w:rsidTr="00435F11">
        <w:tc>
          <w:tcPr>
            <w:tcW w:w="6567" w:type="dxa"/>
            <w:tcBorders>
              <w:top w:val="single" w:sz="4" w:space="0" w:color="auto"/>
              <w:left w:val="single" w:sz="4" w:space="0" w:color="auto"/>
              <w:bottom w:val="single" w:sz="4" w:space="0" w:color="auto"/>
              <w:right w:val="single" w:sz="4" w:space="0" w:color="auto"/>
            </w:tcBorders>
          </w:tcPr>
          <w:p w14:paraId="176F40FF" w14:textId="77777777" w:rsidR="00C2137F" w:rsidRPr="00C2137F" w:rsidRDefault="00C2137F" w:rsidP="00C2137F">
            <w:pPr>
              <w:keepNext/>
              <w:keepLines/>
              <w:spacing w:after="0"/>
              <w:rPr>
                <w:rFonts w:ascii="Arial" w:hAnsi="Arial"/>
                <w:sz w:val="18"/>
              </w:rPr>
            </w:pPr>
            <w:r w:rsidRPr="00C2137F">
              <w:rPr>
                <w:rFonts w:ascii="Arial" w:hAnsi="Arial"/>
                <w:sz w:val="18"/>
              </w:rPr>
              <w:t>TRP beam/antenna information (including azimuth angle, zenith angle and relative power between PRS resources per angle per TRP)</w:t>
            </w:r>
          </w:p>
        </w:tc>
        <w:tc>
          <w:tcPr>
            <w:tcW w:w="1417" w:type="dxa"/>
            <w:tcBorders>
              <w:top w:val="single" w:sz="4" w:space="0" w:color="auto"/>
              <w:left w:val="single" w:sz="4" w:space="0" w:color="auto"/>
              <w:bottom w:val="single" w:sz="4" w:space="0" w:color="auto"/>
              <w:right w:val="single" w:sz="4" w:space="0" w:color="auto"/>
            </w:tcBorders>
          </w:tcPr>
          <w:p w14:paraId="221D3D4C" w14:textId="77777777" w:rsidR="00C2137F" w:rsidRPr="00C2137F" w:rsidRDefault="00C2137F" w:rsidP="00C2137F">
            <w:pPr>
              <w:keepNext/>
              <w:keepLines/>
              <w:spacing w:after="0"/>
              <w:rPr>
                <w:rFonts w:ascii="Arial" w:hAnsi="Arial"/>
                <w:sz w:val="18"/>
              </w:rPr>
            </w:pPr>
            <w:r w:rsidRPr="00C2137F">
              <w:rPr>
                <w:rFonts w:ascii="Arial" w:hAnsi="Arial"/>
                <w:sz w:val="18"/>
              </w:rPr>
              <w:t>No</w:t>
            </w:r>
          </w:p>
        </w:tc>
        <w:tc>
          <w:tcPr>
            <w:tcW w:w="1276" w:type="dxa"/>
            <w:tcBorders>
              <w:top w:val="single" w:sz="4" w:space="0" w:color="auto"/>
              <w:left w:val="single" w:sz="4" w:space="0" w:color="auto"/>
              <w:bottom w:val="single" w:sz="4" w:space="0" w:color="auto"/>
              <w:right w:val="single" w:sz="4" w:space="0" w:color="auto"/>
            </w:tcBorders>
          </w:tcPr>
          <w:p w14:paraId="56C54B19" w14:textId="77777777" w:rsidR="00C2137F" w:rsidRPr="00C2137F" w:rsidRDefault="00C2137F" w:rsidP="00C2137F">
            <w:pPr>
              <w:keepNext/>
              <w:keepLines/>
              <w:spacing w:after="0"/>
              <w:rPr>
                <w:rFonts w:ascii="Arial" w:hAnsi="Arial"/>
                <w:sz w:val="18"/>
              </w:rPr>
            </w:pPr>
            <w:r w:rsidRPr="00C2137F">
              <w:rPr>
                <w:rFonts w:ascii="Arial" w:hAnsi="Arial"/>
                <w:sz w:val="18"/>
              </w:rPr>
              <w:t xml:space="preserve">Yes </w:t>
            </w:r>
          </w:p>
        </w:tc>
      </w:tr>
      <w:tr w:rsidR="00C2137F" w:rsidRPr="00C2137F" w14:paraId="44B4DC9E" w14:textId="77777777" w:rsidTr="00435F11">
        <w:tc>
          <w:tcPr>
            <w:tcW w:w="6567" w:type="dxa"/>
            <w:tcBorders>
              <w:top w:val="single" w:sz="4" w:space="0" w:color="auto"/>
              <w:left w:val="single" w:sz="4" w:space="0" w:color="auto"/>
              <w:bottom w:val="single" w:sz="4" w:space="0" w:color="auto"/>
              <w:right w:val="single" w:sz="4" w:space="0" w:color="auto"/>
            </w:tcBorders>
          </w:tcPr>
          <w:p w14:paraId="27DCEA14" w14:textId="77777777" w:rsidR="00C2137F" w:rsidRPr="00C2137F" w:rsidRDefault="00C2137F" w:rsidP="00C2137F">
            <w:pPr>
              <w:keepNext/>
              <w:keepLines/>
              <w:spacing w:after="0"/>
              <w:rPr>
                <w:rFonts w:ascii="Arial" w:hAnsi="Arial"/>
                <w:sz w:val="18"/>
              </w:rPr>
            </w:pPr>
            <w:r w:rsidRPr="00C2137F">
              <w:rPr>
                <w:rFonts w:ascii="Arial" w:hAnsi="Arial"/>
                <w:sz w:val="18"/>
              </w:rPr>
              <w:t>LOS/NLOS indicators</w:t>
            </w:r>
          </w:p>
        </w:tc>
        <w:tc>
          <w:tcPr>
            <w:tcW w:w="1417" w:type="dxa"/>
            <w:tcBorders>
              <w:top w:val="single" w:sz="4" w:space="0" w:color="auto"/>
              <w:left w:val="single" w:sz="4" w:space="0" w:color="auto"/>
              <w:bottom w:val="single" w:sz="4" w:space="0" w:color="auto"/>
              <w:right w:val="single" w:sz="4" w:space="0" w:color="auto"/>
            </w:tcBorders>
          </w:tcPr>
          <w:p w14:paraId="610CB9D6" w14:textId="77777777" w:rsidR="00C2137F" w:rsidRPr="00C2137F" w:rsidRDefault="00C2137F" w:rsidP="00C2137F">
            <w:pPr>
              <w:keepNext/>
              <w:keepLines/>
              <w:spacing w:after="0"/>
              <w:rPr>
                <w:rFonts w:ascii="Arial" w:hAnsi="Arial"/>
                <w:sz w:val="18"/>
              </w:rPr>
            </w:pPr>
            <w:r w:rsidRPr="00C2137F">
              <w:rPr>
                <w:rFonts w:ascii="Arial" w:hAnsi="Arial"/>
                <w:sz w:val="18"/>
              </w:rPr>
              <w:t>No</w:t>
            </w:r>
          </w:p>
        </w:tc>
        <w:tc>
          <w:tcPr>
            <w:tcW w:w="1276" w:type="dxa"/>
            <w:tcBorders>
              <w:top w:val="single" w:sz="4" w:space="0" w:color="auto"/>
              <w:left w:val="single" w:sz="4" w:space="0" w:color="auto"/>
              <w:bottom w:val="single" w:sz="4" w:space="0" w:color="auto"/>
              <w:right w:val="single" w:sz="4" w:space="0" w:color="auto"/>
            </w:tcBorders>
          </w:tcPr>
          <w:p w14:paraId="404225E7" w14:textId="77777777" w:rsidR="00C2137F" w:rsidRPr="00C2137F" w:rsidRDefault="00C2137F" w:rsidP="00C2137F">
            <w:pPr>
              <w:keepNext/>
              <w:keepLines/>
              <w:spacing w:after="0"/>
              <w:rPr>
                <w:rFonts w:ascii="Arial" w:hAnsi="Arial"/>
                <w:sz w:val="18"/>
              </w:rPr>
            </w:pPr>
            <w:r w:rsidRPr="00C2137F">
              <w:rPr>
                <w:rFonts w:ascii="Arial" w:hAnsi="Arial"/>
                <w:sz w:val="18"/>
              </w:rPr>
              <w:t>Yes</w:t>
            </w:r>
          </w:p>
        </w:tc>
      </w:tr>
      <w:tr w:rsidR="00C2137F" w:rsidRPr="00C2137F" w14:paraId="7924194D" w14:textId="77777777" w:rsidTr="00435F11">
        <w:tc>
          <w:tcPr>
            <w:tcW w:w="6567" w:type="dxa"/>
            <w:tcBorders>
              <w:top w:val="single" w:sz="4" w:space="0" w:color="auto"/>
              <w:left w:val="single" w:sz="4" w:space="0" w:color="auto"/>
              <w:bottom w:val="single" w:sz="4" w:space="0" w:color="auto"/>
              <w:right w:val="single" w:sz="4" w:space="0" w:color="auto"/>
            </w:tcBorders>
          </w:tcPr>
          <w:p w14:paraId="69808119" w14:textId="77777777" w:rsidR="00C2137F" w:rsidRPr="00C2137F" w:rsidRDefault="00C2137F" w:rsidP="00C2137F">
            <w:pPr>
              <w:keepNext/>
              <w:keepLines/>
              <w:spacing w:after="0"/>
              <w:rPr>
                <w:rFonts w:ascii="Arial" w:hAnsi="Arial"/>
                <w:sz w:val="18"/>
              </w:rPr>
            </w:pPr>
            <w:r w:rsidRPr="00C2137F">
              <w:rPr>
                <w:rFonts w:ascii="Arial" w:hAnsi="Arial"/>
                <w:sz w:val="18"/>
              </w:rPr>
              <w:t>On-Demand DL-PRS-Configurations</w:t>
            </w:r>
          </w:p>
        </w:tc>
        <w:tc>
          <w:tcPr>
            <w:tcW w:w="1417" w:type="dxa"/>
            <w:tcBorders>
              <w:top w:val="single" w:sz="4" w:space="0" w:color="auto"/>
              <w:left w:val="single" w:sz="4" w:space="0" w:color="auto"/>
              <w:bottom w:val="single" w:sz="4" w:space="0" w:color="auto"/>
              <w:right w:val="single" w:sz="4" w:space="0" w:color="auto"/>
            </w:tcBorders>
          </w:tcPr>
          <w:p w14:paraId="01E584E9" w14:textId="77777777" w:rsidR="00C2137F" w:rsidRPr="00C2137F" w:rsidRDefault="00C2137F" w:rsidP="00C2137F">
            <w:pPr>
              <w:keepNext/>
              <w:keepLines/>
              <w:spacing w:after="0"/>
              <w:rPr>
                <w:rFonts w:ascii="Arial" w:hAnsi="Arial"/>
                <w:sz w:val="18"/>
              </w:rPr>
            </w:pPr>
            <w:r w:rsidRPr="00C2137F">
              <w:rPr>
                <w:rFonts w:ascii="Arial" w:hAnsi="Arial"/>
                <w:sz w:val="18"/>
              </w:rPr>
              <w:t>Yes</w:t>
            </w:r>
          </w:p>
        </w:tc>
        <w:tc>
          <w:tcPr>
            <w:tcW w:w="1276" w:type="dxa"/>
            <w:tcBorders>
              <w:top w:val="single" w:sz="4" w:space="0" w:color="auto"/>
              <w:left w:val="single" w:sz="4" w:space="0" w:color="auto"/>
              <w:bottom w:val="single" w:sz="4" w:space="0" w:color="auto"/>
              <w:right w:val="single" w:sz="4" w:space="0" w:color="auto"/>
            </w:tcBorders>
          </w:tcPr>
          <w:p w14:paraId="5D28968A" w14:textId="77777777" w:rsidR="00C2137F" w:rsidRPr="00C2137F" w:rsidRDefault="00C2137F" w:rsidP="00C2137F">
            <w:pPr>
              <w:keepNext/>
              <w:keepLines/>
              <w:spacing w:after="0"/>
              <w:rPr>
                <w:rFonts w:ascii="Arial" w:hAnsi="Arial"/>
                <w:sz w:val="18"/>
              </w:rPr>
            </w:pPr>
            <w:r w:rsidRPr="00C2137F">
              <w:rPr>
                <w:rFonts w:ascii="Arial" w:hAnsi="Arial"/>
                <w:sz w:val="18"/>
              </w:rPr>
              <w:t>Yes</w:t>
            </w:r>
          </w:p>
        </w:tc>
      </w:tr>
      <w:tr w:rsidR="00C2137F" w:rsidRPr="00C2137F" w14:paraId="29AAE332" w14:textId="77777777" w:rsidTr="00435F11">
        <w:tc>
          <w:tcPr>
            <w:tcW w:w="6567" w:type="dxa"/>
            <w:tcBorders>
              <w:top w:val="single" w:sz="4" w:space="0" w:color="auto"/>
              <w:left w:val="single" w:sz="4" w:space="0" w:color="auto"/>
              <w:bottom w:val="single" w:sz="4" w:space="0" w:color="auto"/>
              <w:right w:val="single" w:sz="4" w:space="0" w:color="auto"/>
            </w:tcBorders>
          </w:tcPr>
          <w:p w14:paraId="78EBA8C3" w14:textId="77777777" w:rsidR="00C2137F" w:rsidRPr="00C2137F" w:rsidRDefault="00C2137F" w:rsidP="00C2137F">
            <w:pPr>
              <w:keepNext/>
              <w:keepLines/>
              <w:spacing w:after="0"/>
              <w:rPr>
                <w:rFonts w:ascii="Arial" w:hAnsi="Arial"/>
                <w:sz w:val="18"/>
              </w:rPr>
            </w:pPr>
            <w:r w:rsidRPr="00C2137F">
              <w:rPr>
                <w:rFonts w:ascii="Arial" w:hAnsi="Arial"/>
                <w:sz w:val="18"/>
              </w:rPr>
              <w:t>Expected Angle Assistance information</w:t>
            </w:r>
          </w:p>
        </w:tc>
        <w:tc>
          <w:tcPr>
            <w:tcW w:w="1417" w:type="dxa"/>
            <w:tcBorders>
              <w:top w:val="single" w:sz="4" w:space="0" w:color="auto"/>
              <w:left w:val="single" w:sz="4" w:space="0" w:color="auto"/>
              <w:bottom w:val="single" w:sz="4" w:space="0" w:color="auto"/>
              <w:right w:val="single" w:sz="4" w:space="0" w:color="auto"/>
            </w:tcBorders>
          </w:tcPr>
          <w:p w14:paraId="03B6428B" w14:textId="77777777" w:rsidR="00C2137F" w:rsidRPr="00C2137F" w:rsidRDefault="00C2137F" w:rsidP="00C2137F">
            <w:pPr>
              <w:keepNext/>
              <w:keepLines/>
              <w:spacing w:after="0"/>
              <w:rPr>
                <w:rFonts w:ascii="Arial" w:hAnsi="Arial"/>
                <w:sz w:val="18"/>
              </w:rPr>
            </w:pPr>
            <w:r w:rsidRPr="00C2137F">
              <w:rPr>
                <w:rFonts w:ascii="Arial" w:hAnsi="Arial"/>
                <w:sz w:val="18"/>
              </w:rPr>
              <w:t>Yes</w:t>
            </w:r>
          </w:p>
        </w:tc>
        <w:tc>
          <w:tcPr>
            <w:tcW w:w="1276" w:type="dxa"/>
            <w:tcBorders>
              <w:top w:val="single" w:sz="4" w:space="0" w:color="auto"/>
              <w:left w:val="single" w:sz="4" w:space="0" w:color="auto"/>
              <w:bottom w:val="single" w:sz="4" w:space="0" w:color="auto"/>
              <w:right w:val="single" w:sz="4" w:space="0" w:color="auto"/>
            </w:tcBorders>
          </w:tcPr>
          <w:p w14:paraId="02239229" w14:textId="77777777" w:rsidR="00C2137F" w:rsidRPr="00C2137F" w:rsidRDefault="00C2137F" w:rsidP="00C2137F">
            <w:pPr>
              <w:keepNext/>
              <w:keepLines/>
              <w:spacing w:after="0"/>
              <w:rPr>
                <w:rFonts w:ascii="Arial" w:hAnsi="Arial"/>
                <w:sz w:val="18"/>
              </w:rPr>
            </w:pPr>
            <w:r w:rsidRPr="00C2137F">
              <w:rPr>
                <w:rFonts w:ascii="Arial" w:hAnsi="Arial"/>
                <w:sz w:val="18"/>
              </w:rPr>
              <w:t>Yes</w:t>
            </w:r>
          </w:p>
        </w:tc>
      </w:tr>
      <w:tr w:rsidR="00C2137F" w:rsidRPr="00C2137F" w14:paraId="50A594C0" w14:textId="77777777" w:rsidTr="00435F11">
        <w:tc>
          <w:tcPr>
            <w:tcW w:w="6567" w:type="dxa"/>
            <w:tcBorders>
              <w:top w:val="single" w:sz="4" w:space="0" w:color="auto"/>
              <w:left w:val="single" w:sz="4" w:space="0" w:color="auto"/>
              <w:bottom w:val="single" w:sz="4" w:space="0" w:color="auto"/>
              <w:right w:val="single" w:sz="4" w:space="0" w:color="auto"/>
            </w:tcBorders>
          </w:tcPr>
          <w:p w14:paraId="1BDAC6C4" w14:textId="77777777" w:rsidR="00C2137F" w:rsidRPr="00C2137F" w:rsidRDefault="00C2137F" w:rsidP="00C2137F">
            <w:pPr>
              <w:keepNext/>
              <w:keepLines/>
              <w:spacing w:after="0"/>
              <w:rPr>
                <w:rFonts w:ascii="Arial" w:hAnsi="Arial"/>
                <w:sz w:val="18"/>
              </w:rPr>
            </w:pPr>
            <w:r w:rsidRPr="00C2137F">
              <w:rPr>
                <w:rFonts w:ascii="Arial" w:hAnsi="Arial"/>
                <w:sz w:val="18"/>
              </w:rPr>
              <w:t xml:space="preserve">PRS priority list </w:t>
            </w:r>
          </w:p>
        </w:tc>
        <w:tc>
          <w:tcPr>
            <w:tcW w:w="1417" w:type="dxa"/>
            <w:tcBorders>
              <w:top w:val="single" w:sz="4" w:space="0" w:color="auto"/>
              <w:left w:val="single" w:sz="4" w:space="0" w:color="auto"/>
              <w:bottom w:val="single" w:sz="4" w:space="0" w:color="auto"/>
              <w:right w:val="single" w:sz="4" w:space="0" w:color="auto"/>
            </w:tcBorders>
          </w:tcPr>
          <w:p w14:paraId="33081044" w14:textId="77777777" w:rsidR="00C2137F" w:rsidRPr="00C2137F" w:rsidRDefault="00C2137F" w:rsidP="00C2137F">
            <w:pPr>
              <w:keepNext/>
              <w:keepLines/>
              <w:spacing w:after="0"/>
              <w:rPr>
                <w:rFonts w:ascii="Arial" w:hAnsi="Arial"/>
                <w:sz w:val="18"/>
              </w:rPr>
            </w:pPr>
            <w:r w:rsidRPr="00C2137F">
              <w:rPr>
                <w:rFonts w:ascii="Arial" w:hAnsi="Arial"/>
                <w:sz w:val="18"/>
              </w:rPr>
              <w:t>Yes</w:t>
            </w:r>
          </w:p>
        </w:tc>
        <w:tc>
          <w:tcPr>
            <w:tcW w:w="1276" w:type="dxa"/>
            <w:tcBorders>
              <w:top w:val="single" w:sz="4" w:space="0" w:color="auto"/>
              <w:left w:val="single" w:sz="4" w:space="0" w:color="auto"/>
              <w:bottom w:val="single" w:sz="4" w:space="0" w:color="auto"/>
              <w:right w:val="single" w:sz="4" w:space="0" w:color="auto"/>
            </w:tcBorders>
          </w:tcPr>
          <w:p w14:paraId="5764C9FB" w14:textId="77777777" w:rsidR="00C2137F" w:rsidRPr="00C2137F" w:rsidRDefault="00C2137F" w:rsidP="00C2137F">
            <w:pPr>
              <w:keepNext/>
              <w:keepLines/>
              <w:spacing w:after="0"/>
              <w:rPr>
                <w:rFonts w:ascii="Arial" w:hAnsi="Arial"/>
                <w:sz w:val="18"/>
              </w:rPr>
            </w:pPr>
            <w:r w:rsidRPr="00C2137F">
              <w:rPr>
                <w:rFonts w:ascii="Arial" w:hAnsi="Arial"/>
                <w:sz w:val="18"/>
              </w:rPr>
              <w:t>Yes</w:t>
            </w:r>
          </w:p>
        </w:tc>
      </w:tr>
      <w:tr w:rsidR="00C2137F" w:rsidRPr="00C2137F" w14:paraId="1CA632B2" w14:textId="77777777" w:rsidTr="00435F11">
        <w:trPr>
          <w:ins w:id="151" w:author="R2-2208491" w:date="2022-08-22T09:58:00Z"/>
        </w:trPr>
        <w:tc>
          <w:tcPr>
            <w:tcW w:w="6567" w:type="dxa"/>
            <w:tcBorders>
              <w:top w:val="single" w:sz="4" w:space="0" w:color="auto"/>
              <w:left w:val="single" w:sz="4" w:space="0" w:color="auto"/>
              <w:bottom w:val="single" w:sz="4" w:space="0" w:color="auto"/>
              <w:right w:val="single" w:sz="4" w:space="0" w:color="auto"/>
            </w:tcBorders>
          </w:tcPr>
          <w:p w14:paraId="1A0F6E8E" w14:textId="06DA1849" w:rsidR="00C2137F" w:rsidRPr="00C2137F" w:rsidRDefault="00C2137F" w:rsidP="00C2137F">
            <w:pPr>
              <w:keepNext/>
              <w:keepLines/>
              <w:spacing w:after="0"/>
              <w:rPr>
                <w:ins w:id="152" w:author="R2-2208491" w:date="2022-08-22T09:58:00Z"/>
                <w:rFonts w:ascii="Arial" w:hAnsi="Arial"/>
                <w:sz w:val="18"/>
              </w:rPr>
            </w:pPr>
            <w:ins w:id="153" w:author="R2-2208491" w:date="2022-08-22T09:58:00Z">
              <w:r w:rsidRPr="00C2137F">
                <w:rPr>
                  <w:rFonts w:ascii="Arial" w:hAnsi="Arial"/>
                  <w:sz w:val="18"/>
                </w:rPr>
                <w:t>Validity Area of the Assistance Data</w:t>
              </w:r>
            </w:ins>
          </w:p>
        </w:tc>
        <w:tc>
          <w:tcPr>
            <w:tcW w:w="1417" w:type="dxa"/>
            <w:tcBorders>
              <w:top w:val="single" w:sz="4" w:space="0" w:color="auto"/>
              <w:left w:val="single" w:sz="4" w:space="0" w:color="auto"/>
              <w:bottom w:val="single" w:sz="4" w:space="0" w:color="auto"/>
              <w:right w:val="single" w:sz="4" w:space="0" w:color="auto"/>
            </w:tcBorders>
          </w:tcPr>
          <w:p w14:paraId="5D10FBDA" w14:textId="54283636" w:rsidR="00C2137F" w:rsidRPr="00C2137F" w:rsidRDefault="00C2137F" w:rsidP="00C2137F">
            <w:pPr>
              <w:keepNext/>
              <w:keepLines/>
              <w:spacing w:after="0"/>
              <w:rPr>
                <w:ins w:id="154" w:author="R2-2208491" w:date="2022-08-22T09:58:00Z"/>
                <w:rFonts w:ascii="Arial" w:hAnsi="Arial"/>
                <w:sz w:val="18"/>
              </w:rPr>
            </w:pPr>
            <w:ins w:id="155" w:author="R2-2208491" w:date="2022-08-22T09:58:00Z">
              <w:r>
                <w:rPr>
                  <w:rFonts w:ascii="Arial" w:hAnsi="Arial"/>
                  <w:sz w:val="18"/>
                </w:rPr>
                <w:t>Yes</w:t>
              </w:r>
            </w:ins>
          </w:p>
        </w:tc>
        <w:tc>
          <w:tcPr>
            <w:tcW w:w="1276" w:type="dxa"/>
            <w:tcBorders>
              <w:top w:val="single" w:sz="4" w:space="0" w:color="auto"/>
              <w:left w:val="single" w:sz="4" w:space="0" w:color="auto"/>
              <w:bottom w:val="single" w:sz="4" w:space="0" w:color="auto"/>
              <w:right w:val="single" w:sz="4" w:space="0" w:color="auto"/>
            </w:tcBorders>
          </w:tcPr>
          <w:p w14:paraId="6F9AB1DC" w14:textId="01E1C2C2" w:rsidR="00C2137F" w:rsidRPr="00C2137F" w:rsidRDefault="00C2137F" w:rsidP="00C2137F">
            <w:pPr>
              <w:keepNext/>
              <w:keepLines/>
              <w:spacing w:after="0"/>
              <w:rPr>
                <w:ins w:id="156" w:author="R2-2208491" w:date="2022-08-22T09:58:00Z"/>
                <w:rFonts w:ascii="Arial" w:hAnsi="Arial"/>
                <w:sz w:val="18"/>
              </w:rPr>
            </w:pPr>
            <w:ins w:id="157" w:author="R2-2208491" w:date="2022-08-22T09:58:00Z">
              <w:r>
                <w:rPr>
                  <w:rFonts w:ascii="Arial" w:hAnsi="Arial"/>
                  <w:sz w:val="18"/>
                </w:rPr>
                <w:t>Yes</w:t>
              </w:r>
            </w:ins>
          </w:p>
        </w:tc>
      </w:tr>
    </w:tbl>
    <w:p w14:paraId="7B48592C" w14:textId="77777777" w:rsidR="00C2137F" w:rsidRPr="00C2137F" w:rsidRDefault="00C2137F" w:rsidP="00C2137F"/>
    <w:p w14:paraId="47316153" w14:textId="735F5EDB" w:rsidR="00DA7090" w:rsidRDefault="00DA7090" w:rsidP="00C2137F">
      <w:pPr>
        <w:ind w:firstLine="284"/>
      </w:pPr>
    </w:p>
    <w:p w14:paraId="2CC6DD8A" w14:textId="77777777" w:rsidR="00C2137F" w:rsidRDefault="00C2137F" w:rsidP="00DA7090"/>
    <w:p w14:paraId="402F6DE8" w14:textId="4C6F7E4D" w:rsidR="00DA7090" w:rsidRDefault="00DA7090" w:rsidP="00DA7090">
      <w:r w:rsidRPr="00DA7090">
        <w:rPr>
          <w:highlight w:val="yellow"/>
        </w:rPr>
        <w:t>/**Skip unrelated parts**/</w:t>
      </w:r>
    </w:p>
    <w:p w14:paraId="0500A1B7" w14:textId="77777777" w:rsidR="0020549F" w:rsidRPr="0020549F" w:rsidRDefault="0020549F" w:rsidP="0020549F">
      <w:pPr>
        <w:keepNext/>
        <w:keepLines/>
        <w:spacing w:before="120"/>
        <w:ind w:left="1701" w:hanging="1701"/>
        <w:outlineLvl w:val="4"/>
        <w:rPr>
          <w:rFonts w:ascii="Arial" w:hAnsi="Arial"/>
          <w:sz w:val="22"/>
        </w:rPr>
      </w:pPr>
      <w:bookmarkStart w:id="158" w:name="_Toc37338373"/>
      <w:bookmarkStart w:id="159" w:name="_Toc46489217"/>
      <w:bookmarkStart w:id="160" w:name="_Toc52567575"/>
      <w:bookmarkStart w:id="161" w:name="_Toc109050030"/>
      <w:r w:rsidRPr="0020549F">
        <w:rPr>
          <w:rFonts w:ascii="Arial" w:hAnsi="Arial"/>
          <w:sz w:val="22"/>
        </w:rPr>
        <w:t>8.11.3.1.2</w:t>
      </w:r>
      <w:r w:rsidRPr="0020549F">
        <w:rPr>
          <w:rFonts w:ascii="Arial" w:hAnsi="Arial"/>
          <w:sz w:val="22"/>
        </w:rPr>
        <w:tab/>
        <w:t>Assistance Data Transfer Procedure</w:t>
      </w:r>
      <w:bookmarkEnd w:id="158"/>
      <w:bookmarkEnd w:id="159"/>
      <w:bookmarkEnd w:id="160"/>
      <w:bookmarkEnd w:id="161"/>
    </w:p>
    <w:p w14:paraId="0448A3B4" w14:textId="72CFE81F" w:rsidR="0020549F" w:rsidRPr="0020549F" w:rsidRDefault="0020549F" w:rsidP="0020549F">
      <w:r w:rsidRPr="0020549F">
        <w:t xml:space="preserve">The purpose of this procedure is to enable the LMF to provide assistance data to the UE (e.g., as part of a positioning procedure) and the UE to request assistance data from the LMF (e.g., as part of a positioning procedure). The LMF may provide the </w:t>
      </w:r>
      <w:ins w:id="162" w:author="Intel" w:date="2022-08-06T10:49:00Z">
        <w:r w:rsidR="00625675" w:rsidRPr="0020549F">
          <w:t>pre</w:t>
        </w:r>
        <w:r w:rsidR="00625675">
          <w:t>-</w:t>
        </w:r>
        <w:r w:rsidR="00625675" w:rsidRPr="0020549F">
          <w:t xml:space="preserve">configured </w:t>
        </w:r>
      </w:ins>
      <w:r w:rsidRPr="0020549F">
        <w:t>DL-PRS assistance data (with associated validity criteria) to the UE (before or during an ongoing LPP positioning session), to be utilized for potential positioning measurements at a future time. Pre</w:t>
      </w:r>
      <w:ins w:id="163" w:author="Intel" w:date="2022-08-06T10:49:00Z">
        <w:r>
          <w:t>-</w:t>
        </w:r>
      </w:ins>
      <w:r w:rsidRPr="0020549F">
        <w:t>configured DL-PRS assistance data may consist of multiple instances, where each instance is applicable to a different area within the network. One or more assistance data instances may be provided in one or more LPP Assistance Data messages.</w:t>
      </w:r>
    </w:p>
    <w:p w14:paraId="71BCE909" w14:textId="5D4C0012" w:rsidR="0020549F" w:rsidRPr="0020549F" w:rsidRDefault="0020549F" w:rsidP="0020549F">
      <w:r w:rsidRPr="0020549F">
        <w:t>If a UE receives assistance data for a TRP for which it has already stored assistance data, it overwrites the stored assistance data, whereas if a UE receives assistance data for a TRP for which it has not stored assistance data, it maintains its stored assistance data for other TRPs. The TRPs are uniquely identified using a combination of PRS-ID and Cell-ID. The number TRPs for which the UE can store Assistance Data is a UE capability and is indicated by the number of area</w:t>
      </w:r>
      <w:ins w:id="164" w:author="Intel" w:date="2022-08-06T10:49:00Z">
        <w:r w:rsidR="00625675">
          <w:t>s</w:t>
        </w:r>
      </w:ins>
      <w:r w:rsidRPr="0020549F">
        <w:t xml:space="preserve"> </w:t>
      </w:r>
      <w:del w:id="165" w:author="Intel" w:date="2022-08-06T10:49:00Z">
        <w:r w:rsidRPr="0020549F" w:rsidDel="00625675">
          <w:delText xml:space="preserve">IDs </w:delText>
        </w:r>
      </w:del>
      <w:r w:rsidRPr="0020549F">
        <w:t>a UE can support.</w:t>
      </w:r>
    </w:p>
    <w:p w14:paraId="51B9E6F3" w14:textId="78432A54" w:rsidR="00C2137F" w:rsidRDefault="00C2137F" w:rsidP="00C2137F">
      <w:r w:rsidRPr="00DA7090">
        <w:rPr>
          <w:highlight w:val="yellow"/>
        </w:rPr>
        <w:t>/**Skip unrelated parts**/</w:t>
      </w:r>
    </w:p>
    <w:p w14:paraId="43BBDA84" w14:textId="18BAD97D" w:rsidR="000D0FDB" w:rsidRDefault="000D0FDB" w:rsidP="00C2137F"/>
    <w:p w14:paraId="29FAE97F" w14:textId="77777777" w:rsidR="000D0FDB" w:rsidRPr="000D0FDB" w:rsidRDefault="000D0FDB" w:rsidP="000D0FDB">
      <w:pPr>
        <w:keepNext/>
        <w:keepLines/>
        <w:spacing w:before="120"/>
        <w:ind w:left="1134" w:hanging="1134"/>
        <w:outlineLvl w:val="2"/>
        <w:rPr>
          <w:rFonts w:ascii="Arial" w:hAnsi="Arial"/>
          <w:sz w:val="28"/>
        </w:rPr>
      </w:pPr>
      <w:bookmarkStart w:id="166" w:name="_Toc37338383"/>
      <w:bookmarkStart w:id="167" w:name="_Toc46489227"/>
      <w:bookmarkStart w:id="168" w:name="_Toc52567585"/>
      <w:bookmarkStart w:id="169" w:name="_Toc109050040"/>
      <w:r w:rsidRPr="000D0FDB">
        <w:rPr>
          <w:rFonts w:ascii="Arial" w:hAnsi="Arial"/>
          <w:sz w:val="28"/>
        </w:rPr>
        <w:t>8.12.1</w:t>
      </w:r>
      <w:r w:rsidRPr="000D0FDB">
        <w:rPr>
          <w:rFonts w:ascii="Arial" w:hAnsi="Arial"/>
          <w:sz w:val="28"/>
        </w:rPr>
        <w:tab/>
        <w:t>General</w:t>
      </w:r>
      <w:bookmarkEnd w:id="166"/>
      <w:bookmarkEnd w:id="167"/>
      <w:bookmarkEnd w:id="168"/>
      <w:bookmarkEnd w:id="169"/>
    </w:p>
    <w:p w14:paraId="19DC6808" w14:textId="6DB48A49" w:rsidR="000D0FDB" w:rsidRPr="000D0FDB" w:rsidRDefault="000D0FDB" w:rsidP="000D0FDB">
      <w:r w:rsidRPr="000D0FDB">
        <w:t>In the DL-TDOA positioning method, the UE position is estimated based on DL RSTD (and optionally DL-PRS-RSRP and</w:t>
      </w:r>
      <w:ins w:id="170" w:author="R2-2208494" w:date="2022-08-22T10:15:00Z">
        <w:r w:rsidR="00EA74E9">
          <w:t>/or</w:t>
        </w:r>
      </w:ins>
      <w:r w:rsidRPr="000D0FDB">
        <w:t xml:space="preserve"> DL-PRS-RSRPP) measurements taken at the UE of downlink radio signals from multiple NR TRPs, along with knowledge of the geographical coordinates of the TRPs and their relative downlink timing.</w:t>
      </w:r>
    </w:p>
    <w:p w14:paraId="378FCBE8" w14:textId="77777777" w:rsidR="000D0FDB" w:rsidRPr="000D0FDB" w:rsidRDefault="000D0FDB" w:rsidP="000D0FDB">
      <w:r w:rsidRPr="000D0FDB">
        <w:t xml:space="preserve">The UE while connected to a </w:t>
      </w:r>
      <w:proofErr w:type="spellStart"/>
      <w:r w:rsidRPr="000D0FDB">
        <w:t>gNB</w:t>
      </w:r>
      <w:proofErr w:type="spellEnd"/>
      <w:r w:rsidRPr="000D0FDB">
        <w:t xml:space="preserve"> may require measurement gaps to perform the DL-TDOA measurements from NR TRPs. The UE may request measurement gaps from a </w:t>
      </w:r>
      <w:proofErr w:type="spellStart"/>
      <w:r w:rsidRPr="000D0FDB">
        <w:t>gNB</w:t>
      </w:r>
      <w:proofErr w:type="spellEnd"/>
      <w:r w:rsidRPr="000D0FDB">
        <w:t xml:space="preserve"> using the procedure described in clause 7.4.1.1.</w:t>
      </w:r>
    </w:p>
    <w:p w14:paraId="228E4452" w14:textId="77777777" w:rsidR="000D0FDB" w:rsidRPr="000D0FDB" w:rsidRDefault="000D0FDB" w:rsidP="000D0FDB">
      <w:r w:rsidRPr="000D0FDB">
        <w:t>The specific positioning techniques used to estimate the UE's location from this information are beyond the scope of this specification.</w:t>
      </w:r>
    </w:p>
    <w:p w14:paraId="5AB1D478" w14:textId="77777777" w:rsidR="000D0FDB" w:rsidRDefault="000D0FDB" w:rsidP="000D0FDB"/>
    <w:p w14:paraId="7330F8D3" w14:textId="77777777" w:rsidR="000D0FDB" w:rsidRDefault="000D0FDB" w:rsidP="000D0FDB">
      <w:r w:rsidRPr="00DA7090">
        <w:rPr>
          <w:highlight w:val="yellow"/>
        </w:rPr>
        <w:lastRenderedPageBreak/>
        <w:t>/**Skip unrelated parts**/</w:t>
      </w:r>
    </w:p>
    <w:p w14:paraId="53365A97" w14:textId="77777777" w:rsidR="000D0FDB" w:rsidRDefault="000D0FDB" w:rsidP="00C2137F"/>
    <w:p w14:paraId="2746446F" w14:textId="77777777" w:rsidR="00C2137F" w:rsidRPr="00C2137F" w:rsidRDefault="00C2137F" w:rsidP="00C2137F">
      <w:pPr>
        <w:keepNext/>
        <w:keepLines/>
        <w:spacing w:before="120"/>
        <w:ind w:left="1418" w:hanging="1418"/>
        <w:outlineLvl w:val="3"/>
        <w:rPr>
          <w:rFonts w:ascii="Arial" w:hAnsi="Arial"/>
          <w:sz w:val="24"/>
        </w:rPr>
      </w:pPr>
      <w:bookmarkStart w:id="171" w:name="_Toc37338385"/>
      <w:bookmarkStart w:id="172" w:name="_Toc46489229"/>
      <w:bookmarkStart w:id="173" w:name="_Toc52567587"/>
      <w:bookmarkStart w:id="174" w:name="_Toc109050042"/>
      <w:r w:rsidRPr="00C2137F">
        <w:rPr>
          <w:rFonts w:ascii="Arial" w:hAnsi="Arial"/>
          <w:sz w:val="24"/>
        </w:rPr>
        <w:t>8.12.2.1</w:t>
      </w:r>
      <w:r w:rsidRPr="00C2137F">
        <w:rPr>
          <w:rFonts w:ascii="Arial" w:hAnsi="Arial"/>
          <w:sz w:val="24"/>
        </w:rPr>
        <w:tab/>
        <w:t>Information that may be transferred from the LMF to UE</w:t>
      </w:r>
      <w:bookmarkEnd w:id="171"/>
      <w:bookmarkEnd w:id="172"/>
      <w:bookmarkEnd w:id="173"/>
      <w:bookmarkEnd w:id="174"/>
    </w:p>
    <w:p w14:paraId="4DBC1C4F" w14:textId="77777777" w:rsidR="00C2137F" w:rsidRPr="00C2137F" w:rsidRDefault="00C2137F" w:rsidP="00C2137F">
      <w:r w:rsidRPr="00C2137F">
        <w:t>The information that may be transferred from the LMF to the UE are listed in table 8.12.2.1-1.</w:t>
      </w:r>
    </w:p>
    <w:p w14:paraId="4496CF33" w14:textId="77777777" w:rsidR="00C2137F" w:rsidRPr="00C2137F" w:rsidRDefault="00C2137F" w:rsidP="00C2137F">
      <w:pPr>
        <w:keepNext/>
        <w:keepLines/>
        <w:spacing w:before="60"/>
        <w:jc w:val="center"/>
        <w:rPr>
          <w:rFonts w:ascii="Arial" w:hAnsi="Arial"/>
          <w:b/>
        </w:rPr>
      </w:pPr>
      <w:r w:rsidRPr="00C2137F">
        <w:rPr>
          <w:rFonts w:ascii="Arial" w:hAnsi="Arial"/>
          <w:b/>
        </w:rPr>
        <w:t>Table 8.12.2.1-1: Assistance data that may be transferred from LMF to the UE</w:t>
      </w:r>
    </w:p>
    <w:tbl>
      <w:tblPr>
        <w:tblW w:w="9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gridCol w:w="1354"/>
        <w:gridCol w:w="1276"/>
      </w:tblGrid>
      <w:tr w:rsidR="00C2137F" w:rsidRPr="00C2137F" w14:paraId="7CA421AD" w14:textId="77777777" w:rsidTr="00435F11">
        <w:tc>
          <w:tcPr>
            <w:tcW w:w="6750" w:type="dxa"/>
          </w:tcPr>
          <w:p w14:paraId="6897C2D3" w14:textId="77777777" w:rsidR="00C2137F" w:rsidRPr="00C2137F" w:rsidRDefault="00C2137F" w:rsidP="00C2137F">
            <w:pPr>
              <w:keepNext/>
              <w:keepLines/>
              <w:spacing w:after="0"/>
              <w:jc w:val="center"/>
              <w:rPr>
                <w:rFonts w:ascii="Arial" w:hAnsi="Arial"/>
                <w:b/>
                <w:sz w:val="18"/>
              </w:rPr>
            </w:pPr>
            <w:bookmarkStart w:id="175" w:name="_Hlk29911279"/>
            <w:r w:rsidRPr="00C2137F">
              <w:rPr>
                <w:rFonts w:ascii="Arial" w:hAnsi="Arial"/>
                <w:b/>
                <w:sz w:val="18"/>
              </w:rPr>
              <w:t xml:space="preserve">Information </w:t>
            </w:r>
          </w:p>
        </w:tc>
        <w:tc>
          <w:tcPr>
            <w:tcW w:w="1354" w:type="dxa"/>
          </w:tcPr>
          <w:p w14:paraId="2119F6B1" w14:textId="77777777" w:rsidR="00C2137F" w:rsidRPr="00C2137F" w:rsidRDefault="00C2137F" w:rsidP="00C2137F">
            <w:pPr>
              <w:keepNext/>
              <w:keepLines/>
              <w:spacing w:after="0"/>
              <w:jc w:val="center"/>
              <w:rPr>
                <w:rFonts w:ascii="Arial" w:hAnsi="Arial"/>
                <w:b/>
                <w:sz w:val="18"/>
              </w:rPr>
            </w:pPr>
            <w:r w:rsidRPr="00C2137F">
              <w:rPr>
                <w:rFonts w:ascii="Arial" w:hAnsi="Arial"/>
                <w:b/>
                <w:sz w:val="18"/>
              </w:rPr>
              <w:t>UE</w:t>
            </w:r>
            <w:r w:rsidRPr="00C2137F">
              <w:rPr>
                <w:rFonts w:ascii="Arial" w:hAnsi="Arial"/>
                <w:b/>
                <w:sz w:val="18"/>
              </w:rPr>
              <w:noBreakHyphen/>
              <w:t xml:space="preserve">assisted </w:t>
            </w:r>
          </w:p>
        </w:tc>
        <w:tc>
          <w:tcPr>
            <w:tcW w:w="1276" w:type="dxa"/>
          </w:tcPr>
          <w:p w14:paraId="7C199633" w14:textId="77777777" w:rsidR="00C2137F" w:rsidRPr="00C2137F" w:rsidRDefault="00C2137F" w:rsidP="00C2137F">
            <w:pPr>
              <w:keepNext/>
              <w:keepLines/>
              <w:spacing w:after="0"/>
              <w:jc w:val="center"/>
              <w:rPr>
                <w:rFonts w:ascii="Arial" w:hAnsi="Arial"/>
                <w:b/>
                <w:sz w:val="18"/>
              </w:rPr>
            </w:pPr>
            <w:r w:rsidRPr="00C2137F">
              <w:rPr>
                <w:rFonts w:ascii="Arial" w:hAnsi="Arial"/>
                <w:b/>
                <w:sz w:val="18"/>
              </w:rPr>
              <w:t>UE</w:t>
            </w:r>
            <w:r w:rsidRPr="00C2137F">
              <w:rPr>
                <w:rFonts w:ascii="Arial" w:hAnsi="Arial"/>
                <w:b/>
                <w:sz w:val="18"/>
              </w:rPr>
              <w:noBreakHyphen/>
              <w:t xml:space="preserve">based </w:t>
            </w:r>
          </w:p>
        </w:tc>
      </w:tr>
      <w:tr w:rsidR="00C2137F" w:rsidRPr="00C2137F" w14:paraId="3DF4D94B" w14:textId="77777777" w:rsidTr="00435F11">
        <w:tc>
          <w:tcPr>
            <w:tcW w:w="6750" w:type="dxa"/>
            <w:tcBorders>
              <w:top w:val="single" w:sz="4" w:space="0" w:color="auto"/>
              <w:left w:val="single" w:sz="4" w:space="0" w:color="auto"/>
              <w:bottom w:val="single" w:sz="4" w:space="0" w:color="auto"/>
              <w:right w:val="single" w:sz="4" w:space="0" w:color="auto"/>
            </w:tcBorders>
          </w:tcPr>
          <w:p w14:paraId="3FACF37E" w14:textId="77777777" w:rsidR="00C2137F" w:rsidRPr="00C2137F" w:rsidRDefault="00C2137F" w:rsidP="00C2137F">
            <w:pPr>
              <w:keepNext/>
              <w:keepLines/>
              <w:spacing w:after="0"/>
              <w:rPr>
                <w:rFonts w:ascii="Arial" w:hAnsi="Arial"/>
                <w:sz w:val="18"/>
              </w:rPr>
            </w:pPr>
            <w:r w:rsidRPr="00C2137F">
              <w:rPr>
                <w:rFonts w:ascii="Arial" w:hAnsi="Arial"/>
                <w:sz w:val="18"/>
              </w:rPr>
              <w:t>Physical cell IDs (PCIs), global cell IDs (GCIs), ARFCN, and PRS IDs of candidate NR TRPs for measurement</w:t>
            </w:r>
          </w:p>
        </w:tc>
        <w:tc>
          <w:tcPr>
            <w:tcW w:w="1354" w:type="dxa"/>
            <w:tcBorders>
              <w:top w:val="single" w:sz="4" w:space="0" w:color="auto"/>
              <w:left w:val="single" w:sz="4" w:space="0" w:color="auto"/>
              <w:bottom w:val="single" w:sz="4" w:space="0" w:color="auto"/>
              <w:right w:val="single" w:sz="4" w:space="0" w:color="auto"/>
            </w:tcBorders>
          </w:tcPr>
          <w:p w14:paraId="6905F62C" w14:textId="77777777" w:rsidR="00C2137F" w:rsidRPr="00C2137F" w:rsidRDefault="00C2137F" w:rsidP="00C2137F">
            <w:pPr>
              <w:keepNext/>
              <w:keepLines/>
              <w:spacing w:after="0"/>
              <w:rPr>
                <w:rFonts w:ascii="Arial" w:hAnsi="Arial"/>
                <w:sz w:val="18"/>
              </w:rPr>
            </w:pPr>
            <w:r w:rsidRPr="00C2137F">
              <w:rPr>
                <w:rFonts w:ascii="Arial" w:hAnsi="Arial"/>
                <w:sz w:val="18"/>
              </w:rPr>
              <w:t>Yes</w:t>
            </w:r>
          </w:p>
        </w:tc>
        <w:tc>
          <w:tcPr>
            <w:tcW w:w="1276" w:type="dxa"/>
            <w:tcBorders>
              <w:top w:val="single" w:sz="4" w:space="0" w:color="auto"/>
              <w:left w:val="single" w:sz="4" w:space="0" w:color="auto"/>
              <w:bottom w:val="single" w:sz="4" w:space="0" w:color="auto"/>
              <w:right w:val="single" w:sz="4" w:space="0" w:color="auto"/>
            </w:tcBorders>
          </w:tcPr>
          <w:p w14:paraId="24C1E82D" w14:textId="77777777" w:rsidR="00C2137F" w:rsidRPr="00C2137F" w:rsidRDefault="00C2137F" w:rsidP="00C2137F">
            <w:pPr>
              <w:keepNext/>
              <w:keepLines/>
              <w:spacing w:after="0"/>
              <w:rPr>
                <w:rFonts w:ascii="Arial" w:hAnsi="Arial"/>
                <w:sz w:val="18"/>
              </w:rPr>
            </w:pPr>
            <w:r w:rsidRPr="00C2137F">
              <w:rPr>
                <w:rFonts w:ascii="Arial" w:hAnsi="Arial"/>
                <w:sz w:val="18"/>
              </w:rPr>
              <w:t>Yes</w:t>
            </w:r>
          </w:p>
        </w:tc>
      </w:tr>
      <w:tr w:rsidR="00C2137F" w:rsidRPr="00C2137F" w14:paraId="77A81FCE" w14:textId="77777777" w:rsidTr="00435F11">
        <w:tc>
          <w:tcPr>
            <w:tcW w:w="6750" w:type="dxa"/>
            <w:tcBorders>
              <w:top w:val="single" w:sz="4" w:space="0" w:color="auto"/>
              <w:left w:val="single" w:sz="4" w:space="0" w:color="auto"/>
              <w:bottom w:val="single" w:sz="4" w:space="0" w:color="auto"/>
              <w:right w:val="single" w:sz="4" w:space="0" w:color="auto"/>
            </w:tcBorders>
          </w:tcPr>
          <w:p w14:paraId="7540EF01" w14:textId="77777777" w:rsidR="00C2137F" w:rsidRPr="00C2137F" w:rsidRDefault="00C2137F" w:rsidP="00C2137F">
            <w:pPr>
              <w:keepNext/>
              <w:keepLines/>
              <w:spacing w:after="0"/>
              <w:rPr>
                <w:rFonts w:ascii="Arial" w:hAnsi="Arial"/>
                <w:sz w:val="18"/>
              </w:rPr>
            </w:pPr>
            <w:r w:rsidRPr="00C2137F">
              <w:rPr>
                <w:rFonts w:ascii="Arial" w:hAnsi="Arial"/>
                <w:sz w:val="18"/>
              </w:rPr>
              <w:t>Timing relative to the serving (reference) TRP of candidate NR TRPs</w:t>
            </w:r>
          </w:p>
        </w:tc>
        <w:tc>
          <w:tcPr>
            <w:tcW w:w="1354" w:type="dxa"/>
            <w:tcBorders>
              <w:top w:val="single" w:sz="4" w:space="0" w:color="auto"/>
              <w:left w:val="single" w:sz="4" w:space="0" w:color="auto"/>
              <w:bottom w:val="single" w:sz="4" w:space="0" w:color="auto"/>
              <w:right w:val="single" w:sz="4" w:space="0" w:color="auto"/>
            </w:tcBorders>
          </w:tcPr>
          <w:p w14:paraId="571DF49F" w14:textId="77777777" w:rsidR="00C2137F" w:rsidRPr="00C2137F" w:rsidRDefault="00C2137F" w:rsidP="00C2137F">
            <w:pPr>
              <w:keepNext/>
              <w:keepLines/>
              <w:spacing w:after="0"/>
              <w:rPr>
                <w:rFonts w:ascii="Arial" w:hAnsi="Arial"/>
                <w:sz w:val="18"/>
              </w:rPr>
            </w:pPr>
            <w:r w:rsidRPr="00C2137F">
              <w:rPr>
                <w:rFonts w:ascii="Arial" w:hAnsi="Arial"/>
                <w:sz w:val="18"/>
              </w:rPr>
              <w:t>Yes</w:t>
            </w:r>
          </w:p>
        </w:tc>
        <w:tc>
          <w:tcPr>
            <w:tcW w:w="1276" w:type="dxa"/>
            <w:tcBorders>
              <w:top w:val="single" w:sz="4" w:space="0" w:color="auto"/>
              <w:left w:val="single" w:sz="4" w:space="0" w:color="auto"/>
              <w:bottom w:val="single" w:sz="4" w:space="0" w:color="auto"/>
              <w:right w:val="single" w:sz="4" w:space="0" w:color="auto"/>
            </w:tcBorders>
          </w:tcPr>
          <w:p w14:paraId="333E49F6" w14:textId="77777777" w:rsidR="00C2137F" w:rsidRPr="00C2137F" w:rsidRDefault="00C2137F" w:rsidP="00C2137F">
            <w:pPr>
              <w:keepNext/>
              <w:keepLines/>
              <w:spacing w:after="0"/>
              <w:rPr>
                <w:rFonts w:ascii="Arial" w:hAnsi="Arial"/>
                <w:sz w:val="18"/>
              </w:rPr>
            </w:pPr>
            <w:r w:rsidRPr="00C2137F">
              <w:rPr>
                <w:rFonts w:ascii="Arial" w:hAnsi="Arial"/>
                <w:sz w:val="18"/>
              </w:rPr>
              <w:t>Yes</w:t>
            </w:r>
          </w:p>
        </w:tc>
      </w:tr>
      <w:tr w:rsidR="00C2137F" w:rsidRPr="00C2137F" w14:paraId="382E5A02" w14:textId="77777777" w:rsidTr="00435F11">
        <w:tc>
          <w:tcPr>
            <w:tcW w:w="6750" w:type="dxa"/>
            <w:tcBorders>
              <w:top w:val="single" w:sz="4" w:space="0" w:color="auto"/>
              <w:left w:val="single" w:sz="4" w:space="0" w:color="auto"/>
              <w:bottom w:val="single" w:sz="4" w:space="0" w:color="auto"/>
              <w:right w:val="single" w:sz="4" w:space="0" w:color="auto"/>
            </w:tcBorders>
          </w:tcPr>
          <w:p w14:paraId="07D91FF2" w14:textId="77777777" w:rsidR="00C2137F" w:rsidRPr="00C2137F" w:rsidRDefault="00C2137F" w:rsidP="00C2137F">
            <w:pPr>
              <w:keepNext/>
              <w:keepLines/>
              <w:spacing w:after="0"/>
              <w:rPr>
                <w:rFonts w:ascii="Arial" w:hAnsi="Arial"/>
                <w:sz w:val="18"/>
              </w:rPr>
            </w:pPr>
            <w:r w:rsidRPr="00C2137F">
              <w:rPr>
                <w:rFonts w:ascii="Arial" w:hAnsi="Arial"/>
                <w:sz w:val="18"/>
              </w:rPr>
              <w:t>DL-PRS configuration of candidate NR TRPs</w:t>
            </w:r>
          </w:p>
        </w:tc>
        <w:tc>
          <w:tcPr>
            <w:tcW w:w="1354" w:type="dxa"/>
            <w:tcBorders>
              <w:top w:val="single" w:sz="4" w:space="0" w:color="auto"/>
              <w:left w:val="single" w:sz="4" w:space="0" w:color="auto"/>
              <w:bottom w:val="single" w:sz="4" w:space="0" w:color="auto"/>
              <w:right w:val="single" w:sz="4" w:space="0" w:color="auto"/>
            </w:tcBorders>
          </w:tcPr>
          <w:p w14:paraId="2FAB2F01" w14:textId="77777777" w:rsidR="00C2137F" w:rsidRPr="00C2137F" w:rsidRDefault="00C2137F" w:rsidP="00C2137F">
            <w:pPr>
              <w:keepNext/>
              <w:keepLines/>
              <w:spacing w:after="0"/>
              <w:rPr>
                <w:rFonts w:ascii="Arial" w:hAnsi="Arial"/>
                <w:sz w:val="18"/>
              </w:rPr>
            </w:pPr>
            <w:r w:rsidRPr="00C2137F">
              <w:rPr>
                <w:rFonts w:ascii="Arial" w:hAnsi="Arial"/>
                <w:sz w:val="18"/>
              </w:rPr>
              <w:t>Yes</w:t>
            </w:r>
          </w:p>
        </w:tc>
        <w:tc>
          <w:tcPr>
            <w:tcW w:w="1276" w:type="dxa"/>
            <w:tcBorders>
              <w:top w:val="single" w:sz="4" w:space="0" w:color="auto"/>
              <w:left w:val="single" w:sz="4" w:space="0" w:color="auto"/>
              <w:bottom w:val="single" w:sz="4" w:space="0" w:color="auto"/>
              <w:right w:val="single" w:sz="4" w:space="0" w:color="auto"/>
            </w:tcBorders>
          </w:tcPr>
          <w:p w14:paraId="5536F3A8" w14:textId="77777777" w:rsidR="00C2137F" w:rsidRPr="00C2137F" w:rsidRDefault="00C2137F" w:rsidP="00C2137F">
            <w:pPr>
              <w:keepNext/>
              <w:keepLines/>
              <w:spacing w:after="0"/>
              <w:rPr>
                <w:rFonts w:ascii="Arial" w:hAnsi="Arial"/>
                <w:sz w:val="18"/>
              </w:rPr>
            </w:pPr>
            <w:r w:rsidRPr="00C2137F">
              <w:rPr>
                <w:rFonts w:ascii="Arial" w:hAnsi="Arial"/>
                <w:sz w:val="18"/>
              </w:rPr>
              <w:t>Yes</w:t>
            </w:r>
          </w:p>
        </w:tc>
      </w:tr>
      <w:tr w:rsidR="00C2137F" w:rsidRPr="00C2137F" w14:paraId="649EE488" w14:textId="77777777" w:rsidTr="00435F11">
        <w:tc>
          <w:tcPr>
            <w:tcW w:w="6750" w:type="dxa"/>
            <w:tcBorders>
              <w:top w:val="single" w:sz="4" w:space="0" w:color="auto"/>
              <w:left w:val="single" w:sz="4" w:space="0" w:color="auto"/>
              <w:bottom w:val="single" w:sz="4" w:space="0" w:color="auto"/>
              <w:right w:val="single" w:sz="4" w:space="0" w:color="auto"/>
            </w:tcBorders>
          </w:tcPr>
          <w:p w14:paraId="653FE0BB" w14:textId="77777777" w:rsidR="00C2137F" w:rsidRPr="00C2137F" w:rsidRDefault="00C2137F" w:rsidP="00C2137F">
            <w:pPr>
              <w:keepNext/>
              <w:keepLines/>
              <w:spacing w:after="0"/>
              <w:rPr>
                <w:rFonts w:ascii="Arial" w:hAnsi="Arial"/>
                <w:sz w:val="18"/>
              </w:rPr>
            </w:pPr>
            <w:r w:rsidRPr="00C2137F">
              <w:rPr>
                <w:rFonts w:ascii="Arial" w:hAnsi="Arial"/>
                <w:sz w:val="18"/>
              </w:rPr>
              <w:t>SSB information of the TRPs (the time/frequency occupancy of SSBs)</w:t>
            </w:r>
          </w:p>
        </w:tc>
        <w:tc>
          <w:tcPr>
            <w:tcW w:w="1354" w:type="dxa"/>
            <w:tcBorders>
              <w:top w:val="single" w:sz="4" w:space="0" w:color="auto"/>
              <w:left w:val="single" w:sz="4" w:space="0" w:color="auto"/>
              <w:bottom w:val="single" w:sz="4" w:space="0" w:color="auto"/>
              <w:right w:val="single" w:sz="4" w:space="0" w:color="auto"/>
            </w:tcBorders>
          </w:tcPr>
          <w:p w14:paraId="5E9D5640" w14:textId="77777777" w:rsidR="00C2137F" w:rsidRPr="00C2137F" w:rsidRDefault="00C2137F" w:rsidP="00C2137F">
            <w:pPr>
              <w:keepNext/>
              <w:keepLines/>
              <w:spacing w:after="0"/>
              <w:rPr>
                <w:rFonts w:ascii="Arial" w:hAnsi="Arial"/>
                <w:sz w:val="18"/>
              </w:rPr>
            </w:pPr>
            <w:r w:rsidRPr="00C2137F">
              <w:rPr>
                <w:rFonts w:ascii="Arial" w:hAnsi="Arial"/>
                <w:sz w:val="18"/>
              </w:rPr>
              <w:t>Yes</w:t>
            </w:r>
          </w:p>
        </w:tc>
        <w:tc>
          <w:tcPr>
            <w:tcW w:w="1276" w:type="dxa"/>
            <w:tcBorders>
              <w:top w:val="single" w:sz="4" w:space="0" w:color="auto"/>
              <w:left w:val="single" w:sz="4" w:space="0" w:color="auto"/>
              <w:bottom w:val="single" w:sz="4" w:space="0" w:color="auto"/>
              <w:right w:val="single" w:sz="4" w:space="0" w:color="auto"/>
            </w:tcBorders>
          </w:tcPr>
          <w:p w14:paraId="5502B9CE" w14:textId="77777777" w:rsidR="00C2137F" w:rsidRPr="00C2137F" w:rsidRDefault="00C2137F" w:rsidP="00C2137F">
            <w:pPr>
              <w:keepNext/>
              <w:keepLines/>
              <w:spacing w:after="0"/>
              <w:rPr>
                <w:rFonts w:ascii="Arial" w:hAnsi="Arial"/>
                <w:sz w:val="18"/>
              </w:rPr>
            </w:pPr>
            <w:r w:rsidRPr="00C2137F">
              <w:rPr>
                <w:rFonts w:ascii="Arial" w:hAnsi="Arial"/>
                <w:sz w:val="18"/>
              </w:rPr>
              <w:t>Yes</w:t>
            </w:r>
          </w:p>
        </w:tc>
      </w:tr>
      <w:tr w:rsidR="00C2137F" w:rsidRPr="00C2137F" w14:paraId="532E50EB" w14:textId="77777777" w:rsidTr="00435F11">
        <w:tc>
          <w:tcPr>
            <w:tcW w:w="6750" w:type="dxa"/>
            <w:tcBorders>
              <w:top w:val="single" w:sz="4" w:space="0" w:color="auto"/>
              <w:left w:val="single" w:sz="4" w:space="0" w:color="auto"/>
              <w:bottom w:val="single" w:sz="4" w:space="0" w:color="auto"/>
              <w:right w:val="single" w:sz="4" w:space="0" w:color="auto"/>
            </w:tcBorders>
          </w:tcPr>
          <w:p w14:paraId="3EB2274C" w14:textId="77777777" w:rsidR="00C2137F" w:rsidRPr="00C2137F" w:rsidRDefault="00C2137F" w:rsidP="00C2137F">
            <w:pPr>
              <w:keepNext/>
              <w:keepLines/>
              <w:spacing w:after="0"/>
              <w:rPr>
                <w:rFonts w:ascii="Arial" w:hAnsi="Arial"/>
                <w:sz w:val="18"/>
              </w:rPr>
            </w:pPr>
            <w:r w:rsidRPr="00C2137F">
              <w:rPr>
                <w:rFonts w:ascii="Arial" w:hAnsi="Arial"/>
                <w:sz w:val="18"/>
              </w:rPr>
              <w:t xml:space="preserve">Spatial direction information (e.g. azimuth, elevation etc.) of the DL-PRS Resources of the TRPs served by the </w:t>
            </w:r>
            <w:proofErr w:type="spellStart"/>
            <w:r w:rsidRPr="00C2137F">
              <w:rPr>
                <w:rFonts w:ascii="Arial" w:hAnsi="Arial"/>
                <w:sz w:val="18"/>
              </w:rPr>
              <w:t>gNB</w:t>
            </w:r>
            <w:proofErr w:type="spellEnd"/>
          </w:p>
        </w:tc>
        <w:tc>
          <w:tcPr>
            <w:tcW w:w="1354" w:type="dxa"/>
            <w:tcBorders>
              <w:top w:val="single" w:sz="4" w:space="0" w:color="auto"/>
              <w:left w:val="single" w:sz="4" w:space="0" w:color="auto"/>
              <w:bottom w:val="single" w:sz="4" w:space="0" w:color="auto"/>
              <w:right w:val="single" w:sz="4" w:space="0" w:color="auto"/>
            </w:tcBorders>
          </w:tcPr>
          <w:p w14:paraId="539A6C0B" w14:textId="77777777" w:rsidR="00C2137F" w:rsidRPr="00C2137F" w:rsidRDefault="00C2137F" w:rsidP="00C2137F">
            <w:pPr>
              <w:keepNext/>
              <w:keepLines/>
              <w:spacing w:after="0"/>
              <w:rPr>
                <w:rFonts w:ascii="Arial" w:hAnsi="Arial"/>
                <w:sz w:val="18"/>
              </w:rPr>
            </w:pPr>
            <w:r w:rsidRPr="00C2137F">
              <w:rPr>
                <w:rFonts w:ascii="Arial" w:hAnsi="Arial"/>
                <w:sz w:val="18"/>
              </w:rPr>
              <w:t>No</w:t>
            </w:r>
          </w:p>
        </w:tc>
        <w:tc>
          <w:tcPr>
            <w:tcW w:w="1276" w:type="dxa"/>
            <w:tcBorders>
              <w:top w:val="single" w:sz="4" w:space="0" w:color="auto"/>
              <w:left w:val="single" w:sz="4" w:space="0" w:color="auto"/>
              <w:bottom w:val="single" w:sz="4" w:space="0" w:color="auto"/>
              <w:right w:val="single" w:sz="4" w:space="0" w:color="auto"/>
            </w:tcBorders>
          </w:tcPr>
          <w:p w14:paraId="662FCF3D" w14:textId="77777777" w:rsidR="00C2137F" w:rsidRPr="00C2137F" w:rsidRDefault="00C2137F" w:rsidP="00C2137F">
            <w:pPr>
              <w:keepNext/>
              <w:keepLines/>
              <w:spacing w:after="0"/>
              <w:rPr>
                <w:rFonts w:ascii="Arial" w:hAnsi="Arial"/>
                <w:sz w:val="18"/>
              </w:rPr>
            </w:pPr>
            <w:r w:rsidRPr="00C2137F">
              <w:rPr>
                <w:rFonts w:ascii="Arial" w:hAnsi="Arial"/>
                <w:sz w:val="18"/>
              </w:rPr>
              <w:t>Yes</w:t>
            </w:r>
          </w:p>
        </w:tc>
      </w:tr>
      <w:tr w:rsidR="00C2137F" w:rsidRPr="00C2137F" w14:paraId="4667B2E4" w14:textId="77777777" w:rsidTr="00435F11">
        <w:tc>
          <w:tcPr>
            <w:tcW w:w="6750" w:type="dxa"/>
            <w:tcBorders>
              <w:top w:val="single" w:sz="4" w:space="0" w:color="auto"/>
              <w:left w:val="single" w:sz="4" w:space="0" w:color="auto"/>
              <w:bottom w:val="single" w:sz="4" w:space="0" w:color="auto"/>
              <w:right w:val="single" w:sz="4" w:space="0" w:color="auto"/>
            </w:tcBorders>
          </w:tcPr>
          <w:p w14:paraId="32E32795" w14:textId="77777777" w:rsidR="00C2137F" w:rsidRPr="00C2137F" w:rsidRDefault="00C2137F" w:rsidP="00C2137F">
            <w:pPr>
              <w:keepNext/>
              <w:keepLines/>
              <w:spacing w:after="0"/>
              <w:rPr>
                <w:rFonts w:ascii="Arial" w:hAnsi="Arial"/>
                <w:sz w:val="18"/>
              </w:rPr>
            </w:pPr>
            <w:r w:rsidRPr="00C2137F">
              <w:rPr>
                <w:rFonts w:ascii="Arial" w:hAnsi="Arial"/>
                <w:sz w:val="18"/>
              </w:rPr>
              <w:t xml:space="preserve">Geographical coordinates of the TRPs served by the </w:t>
            </w:r>
            <w:proofErr w:type="spellStart"/>
            <w:r w:rsidRPr="00C2137F">
              <w:rPr>
                <w:rFonts w:ascii="Arial" w:hAnsi="Arial"/>
                <w:sz w:val="18"/>
              </w:rPr>
              <w:t>gNB</w:t>
            </w:r>
            <w:proofErr w:type="spellEnd"/>
            <w:r w:rsidRPr="00C2137F">
              <w:rPr>
                <w:rFonts w:ascii="Arial" w:hAnsi="Arial"/>
                <w:sz w:val="18"/>
              </w:rPr>
              <w:t xml:space="preserve"> (include a transmission reference location for each DL-PRS Resource ID, reference location for the transmitting antenna of the reference TRP, relative locations for transmitting antennas of other TRPs)</w:t>
            </w:r>
          </w:p>
        </w:tc>
        <w:tc>
          <w:tcPr>
            <w:tcW w:w="1354" w:type="dxa"/>
            <w:tcBorders>
              <w:top w:val="single" w:sz="4" w:space="0" w:color="auto"/>
              <w:left w:val="single" w:sz="4" w:space="0" w:color="auto"/>
              <w:bottom w:val="single" w:sz="4" w:space="0" w:color="auto"/>
              <w:right w:val="single" w:sz="4" w:space="0" w:color="auto"/>
            </w:tcBorders>
          </w:tcPr>
          <w:p w14:paraId="4F723B4C" w14:textId="77777777" w:rsidR="00C2137F" w:rsidRPr="00C2137F" w:rsidRDefault="00C2137F" w:rsidP="00C2137F">
            <w:pPr>
              <w:keepNext/>
              <w:keepLines/>
              <w:spacing w:after="0"/>
              <w:rPr>
                <w:rFonts w:ascii="Arial" w:hAnsi="Arial"/>
                <w:sz w:val="18"/>
              </w:rPr>
            </w:pPr>
            <w:r w:rsidRPr="00C2137F">
              <w:rPr>
                <w:rFonts w:ascii="Arial" w:hAnsi="Arial"/>
                <w:sz w:val="18"/>
              </w:rPr>
              <w:t>No</w:t>
            </w:r>
          </w:p>
        </w:tc>
        <w:tc>
          <w:tcPr>
            <w:tcW w:w="1276" w:type="dxa"/>
            <w:tcBorders>
              <w:top w:val="single" w:sz="4" w:space="0" w:color="auto"/>
              <w:left w:val="single" w:sz="4" w:space="0" w:color="auto"/>
              <w:bottom w:val="single" w:sz="4" w:space="0" w:color="auto"/>
              <w:right w:val="single" w:sz="4" w:space="0" w:color="auto"/>
            </w:tcBorders>
          </w:tcPr>
          <w:p w14:paraId="6C59A6FA" w14:textId="77777777" w:rsidR="00C2137F" w:rsidRPr="00C2137F" w:rsidRDefault="00C2137F" w:rsidP="00C2137F">
            <w:pPr>
              <w:keepNext/>
              <w:keepLines/>
              <w:spacing w:after="0"/>
              <w:rPr>
                <w:rFonts w:ascii="Arial" w:hAnsi="Arial"/>
                <w:sz w:val="18"/>
              </w:rPr>
            </w:pPr>
            <w:r w:rsidRPr="00C2137F">
              <w:rPr>
                <w:rFonts w:ascii="Arial" w:hAnsi="Arial"/>
                <w:sz w:val="18"/>
              </w:rPr>
              <w:t>Yes</w:t>
            </w:r>
          </w:p>
        </w:tc>
      </w:tr>
      <w:tr w:rsidR="00C2137F" w:rsidRPr="00C2137F" w14:paraId="4E524B80" w14:textId="77777777" w:rsidTr="00435F11">
        <w:tc>
          <w:tcPr>
            <w:tcW w:w="6750" w:type="dxa"/>
            <w:tcBorders>
              <w:top w:val="single" w:sz="4" w:space="0" w:color="auto"/>
              <w:left w:val="single" w:sz="4" w:space="0" w:color="auto"/>
              <w:bottom w:val="single" w:sz="4" w:space="0" w:color="auto"/>
              <w:right w:val="single" w:sz="4" w:space="0" w:color="auto"/>
            </w:tcBorders>
          </w:tcPr>
          <w:p w14:paraId="1346A83A" w14:textId="77777777" w:rsidR="00C2137F" w:rsidRPr="00C2137F" w:rsidRDefault="00C2137F" w:rsidP="00C2137F">
            <w:pPr>
              <w:keepNext/>
              <w:keepLines/>
              <w:spacing w:after="0"/>
              <w:rPr>
                <w:rFonts w:ascii="Arial" w:hAnsi="Arial"/>
                <w:sz w:val="18"/>
              </w:rPr>
            </w:pPr>
            <w:r w:rsidRPr="00C2137F">
              <w:rPr>
                <w:rFonts w:ascii="Arial" w:hAnsi="Arial"/>
                <w:sz w:val="18"/>
              </w:rPr>
              <w:t>Fine Timing relative to the serving (reference) TRP of candidate NR TRPs</w:t>
            </w:r>
          </w:p>
        </w:tc>
        <w:tc>
          <w:tcPr>
            <w:tcW w:w="1354" w:type="dxa"/>
            <w:tcBorders>
              <w:top w:val="single" w:sz="4" w:space="0" w:color="auto"/>
              <w:left w:val="single" w:sz="4" w:space="0" w:color="auto"/>
              <w:bottom w:val="single" w:sz="4" w:space="0" w:color="auto"/>
              <w:right w:val="single" w:sz="4" w:space="0" w:color="auto"/>
            </w:tcBorders>
          </w:tcPr>
          <w:p w14:paraId="18B072EB" w14:textId="77777777" w:rsidR="00C2137F" w:rsidRPr="00C2137F" w:rsidRDefault="00C2137F" w:rsidP="00C2137F">
            <w:pPr>
              <w:keepNext/>
              <w:keepLines/>
              <w:spacing w:after="0"/>
              <w:rPr>
                <w:rFonts w:ascii="Arial" w:hAnsi="Arial"/>
                <w:sz w:val="18"/>
              </w:rPr>
            </w:pPr>
            <w:r w:rsidRPr="00C2137F">
              <w:rPr>
                <w:rFonts w:ascii="Arial" w:hAnsi="Arial"/>
                <w:sz w:val="18"/>
              </w:rPr>
              <w:t>No</w:t>
            </w:r>
          </w:p>
        </w:tc>
        <w:tc>
          <w:tcPr>
            <w:tcW w:w="1276" w:type="dxa"/>
            <w:tcBorders>
              <w:top w:val="single" w:sz="4" w:space="0" w:color="auto"/>
              <w:left w:val="single" w:sz="4" w:space="0" w:color="auto"/>
              <w:bottom w:val="single" w:sz="4" w:space="0" w:color="auto"/>
              <w:right w:val="single" w:sz="4" w:space="0" w:color="auto"/>
            </w:tcBorders>
          </w:tcPr>
          <w:p w14:paraId="44355D8A" w14:textId="77777777" w:rsidR="00C2137F" w:rsidRPr="00C2137F" w:rsidRDefault="00C2137F" w:rsidP="00C2137F">
            <w:pPr>
              <w:keepNext/>
              <w:keepLines/>
              <w:spacing w:after="0"/>
              <w:rPr>
                <w:rFonts w:ascii="Arial" w:hAnsi="Arial"/>
                <w:sz w:val="18"/>
              </w:rPr>
            </w:pPr>
            <w:r w:rsidRPr="00C2137F">
              <w:rPr>
                <w:rFonts w:ascii="Arial" w:hAnsi="Arial"/>
                <w:sz w:val="18"/>
              </w:rPr>
              <w:t>Yes</w:t>
            </w:r>
          </w:p>
        </w:tc>
      </w:tr>
      <w:bookmarkEnd w:id="175"/>
      <w:tr w:rsidR="00C2137F" w:rsidRPr="00C2137F" w14:paraId="3FDF2F1F" w14:textId="77777777" w:rsidTr="00435F11">
        <w:tc>
          <w:tcPr>
            <w:tcW w:w="6750" w:type="dxa"/>
            <w:tcBorders>
              <w:top w:val="single" w:sz="4" w:space="0" w:color="auto"/>
              <w:left w:val="single" w:sz="4" w:space="0" w:color="auto"/>
              <w:bottom w:val="single" w:sz="4" w:space="0" w:color="auto"/>
              <w:right w:val="single" w:sz="4" w:space="0" w:color="auto"/>
            </w:tcBorders>
          </w:tcPr>
          <w:p w14:paraId="46275B92" w14:textId="77777777" w:rsidR="00C2137F" w:rsidRPr="00C2137F" w:rsidRDefault="00C2137F" w:rsidP="00C2137F">
            <w:pPr>
              <w:keepNext/>
              <w:keepLines/>
              <w:spacing w:after="0"/>
              <w:rPr>
                <w:rFonts w:ascii="Arial" w:hAnsi="Arial"/>
                <w:sz w:val="18"/>
              </w:rPr>
            </w:pPr>
            <w:r w:rsidRPr="00C2137F">
              <w:rPr>
                <w:rFonts w:ascii="Arial" w:hAnsi="Arial"/>
                <w:sz w:val="18"/>
              </w:rPr>
              <w:t>PRS-only TP indication</w:t>
            </w:r>
          </w:p>
        </w:tc>
        <w:tc>
          <w:tcPr>
            <w:tcW w:w="1354" w:type="dxa"/>
            <w:tcBorders>
              <w:top w:val="single" w:sz="4" w:space="0" w:color="auto"/>
              <w:left w:val="single" w:sz="4" w:space="0" w:color="auto"/>
              <w:bottom w:val="single" w:sz="4" w:space="0" w:color="auto"/>
              <w:right w:val="single" w:sz="4" w:space="0" w:color="auto"/>
            </w:tcBorders>
          </w:tcPr>
          <w:p w14:paraId="6EF0C35B" w14:textId="77777777" w:rsidR="00C2137F" w:rsidRPr="00C2137F" w:rsidRDefault="00C2137F" w:rsidP="00C2137F">
            <w:pPr>
              <w:keepNext/>
              <w:keepLines/>
              <w:spacing w:after="0"/>
              <w:rPr>
                <w:rFonts w:ascii="Arial" w:hAnsi="Arial"/>
                <w:sz w:val="18"/>
              </w:rPr>
            </w:pPr>
            <w:r w:rsidRPr="00C2137F">
              <w:rPr>
                <w:rFonts w:ascii="Arial" w:hAnsi="Arial"/>
                <w:sz w:val="18"/>
              </w:rPr>
              <w:t>Yes</w:t>
            </w:r>
          </w:p>
        </w:tc>
        <w:tc>
          <w:tcPr>
            <w:tcW w:w="1276" w:type="dxa"/>
            <w:tcBorders>
              <w:top w:val="single" w:sz="4" w:space="0" w:color="auto"/>
              <w:left w:val="single" w:sz="4" w:space="0" w:color="auto"/>
              <w:bottom w:val="single" w:sz="4" w:space="0" w:color="auto"/>
              <w:right w:val="single" w:sz="4" w:space="0" w:color="auto"/>
            </w:tcBorders>
          </w:tcPr>
          <w:p w14:paraId="258379AA" w14:textId="77777777" w:rsidR="00C2137F" w:rsidRPr="00C2137F" w:rsidRDefault="00C2137F" w:rsidP="00C2137F">
            <w:pPr>
              <w:keepNext/>
              <w:keepLines/>
              <w:spacing w:after="0"/>
              <w:rPr>
                <w:rFonts w:ascii="Arial" w:hAnsi="Arial"/>
                <w:sz w:val="18"/>
              </w:rPr>
            </w:pPr>
            <w:r w:rsidRPr="00C2137F">
              <w:rPr>
                <w:rFonts w:ascii="Arial" w:hAnsi="Arial"/>
                <w:sz w:val="18"/>
              </w:rPr>
              <w:t>Yes</w:t>
            </w:r>
          </w:p>
        </w:tc>
      </w:tr>
      <w:tr w:rsidR="00C2137F" w:rsidRPr="00C2137F" w14:paraId="05D8F906" w14:textId="77777777" w:rsidTr="00435F11">
        <w:tc>
          <w:tcPr>
            <w:tcW w:w="6750" w:type="dxa"/>
            <w:tcBorders>
              <w:top w:val="single" w:sz="4" w:space="0" w:color="auto"/>
              <w:left w:val="single" w:sz="4" w:space="0" w:color="auto"/>
              <w:bottom w:val="single" w:sz="4" w:space="0" w:color="auto"/>
              <w:right w:val="single" w:sz="4" w:space="0" w:color="auto"/>
            </w:tcBorders>
          </w:tcPr>
          <w:p w14:paraId="701F9339" w14:textId="77777777" w:rsidR="00C2137F" w:rsidRPr="00C2137F" w:rsidRDefault="00C2137F" w:rsidP="00C2137F">
            <w:pPr>
              <w:keepNext/>
              <w:keepLines/>
              <w:spacing w:after="0"/>
              <w:rPr>
                <w:rFonts w:ascii="Arial" w:hAnsi="Arial"/>
                <w:sz w:val="18"/>
              </w:rPr>
            </w:pPr>
            <w:r w:rsidRPr="00C2137F">
              <w:rPr>
                <w:rFonts w:ascii="Arial" w:hAnsi="Arial"/>
                <w:sz w:val="18"/>
              </w:rPr>
              <w:t>The association information of DL-PRS resources with TRP Tx TEG ID</w:t>
            </w:r>
          </w:p>
        </w:tc>
        <w:tc>
          <w:tcPr>
            <w:tcW w:w="1354" w:type="dxa"/>
            <w:tcBorders>
              <w:top w:val="single" w:sz="4" w:space="0" w:color="auto"/>
              <w:left w:val="single" w:sz="4" w:space="0" w:color="auto"/>
              <w:bottom w:val="single" w:sz="4" w:space="0" w:color="auto"/>
              <w:right w:val="single" w:sz="4" w:space="0" w:color="auto"/>
            </w:tcBorders>
          </w:tcPr>
          <w:p w14:paraId="065FDF2E" w14:textId="77777777" w:rsidR="00C2137F" w:rsidRPr="00C2137F" w:rsidRDefault="00C2137F" w:rsidP="00C2137F">
            <w:pPr>
              <w:keepNext/>
              <w:keepLines/>
              <w:spacing w:after="0"/>
              <w:rPr>
                <w:rFonts w:ascii="Arial" w:hAnsi="Arial"/>
                <w:sz w:val="18"/>
              </w:rPr>
            </w:pPr>
            <w:r w:rsidRPr="00C2137F">
              <w:rPr>
                <w:rFonts w:ascii="Arial" w:hAnsi="Arial"/>
                <w:sz w:val="18"/>
              </w:rPr>
              <w:t>No</w:t>
            </w:r>
          </w:p>
        </w:tc>
        <w:tc>
          <w:tcPr>
            <w:tcW w:w="1276" w:type="dxa"/>
            <w:tcBorders>
              <w:top w:val="single" w:sz="4" w:space="0" w:color="auto"/>
              <w:left w:val="single" w:sz="4" w:space="0" w:color="auto"/>
              <w:bottom w:val="single" w:sz="4" w:space="0" w:color="auto"/>
              <w:right w:val="single" w:sz="4" w:space="0" w:color="auto"/>
            </w:tcBorders>
          </w:tcPr>
          <w:p w14:paraId="2701A9BA" w14:textId="77777777" w:rsidR="00C2137F" w:rsidRPr="00C2137F" w:rsidRDefault="00C2137F" w:rsidP="00C2137F">
            <w:pPr>
              <w:keepNext/>
              <w:keepLines/>
              <w:spacing w:after="0"/>
              <w:rPr>
                <w:rFonts w:ascii="Arial" w:hAnsi="Arial"/>
                <w:sz w:val="18"/>
              </w:rPr>
            </w:pPr>
            <w:r w:rsidRPr="00C2137F">
              <w:rPr>
                <w:rFonts w:ascii="Arial" w:hAnsi="Arial"/>
                <w:sz w:val="18"/>
              </w:rPr>
              <w:t>Yes</w:t>
            </w:r>
          </w:p>
        </w:tc>
      </w:tr>
      <w:tr w:rsidR="00C2137F" w:rsidRPr="00C2137F" w14:paraId="2FF45409" w14:textId="77777777" w:rsidTr="00435F11">
        <w:tc>
          <w:tcPr>
            <w:tcW w:w="6750" w:type="dxa"/>
            <w:tcBorders>
              <w:top w:val="single" w:sz="4" w:space="0" w:color="auto"/>
              <w:left w:val="single" w:sz="4" w:space="0" w:color="auto"/>
              <w:bottom w:val="single" w:sz="4" w:space="0" w:color="auto"/>
              <w:right w:val="single" w:sz="4" w:space="0" w:color="auto"/>
            </w:tcBorders>
          </w:tcPr>
          <w:p w14:paraId="6FD61459" w14:textId="77777777" w:rsidR="00C2137F" w:rsidRPr="00C2137F" w:rsidRDefault="00C2137F" w:rsidP="00C2137F">
            <w:pPr>
              <w:keepNext/>
              <w:keepLines/>
              <w:spacing w:after="0"/>
              <w:rPr>
                <w:rFonts w:ascii="Arial" w:hAnsi="Arial"/>
                <w:sz w:val="18"/>
              </w:rPr>
            </w:pPr>
            <w:r w:rsidRPr="00C2137F">
              <w:rPr>
                <w:rFonts w:ascii="Arial" w:hAnsi="Arial"/>
                <w:sz w:val="18"/>
              </w:rPr>
              <w:t>LOS/NLOS indicators</w:t>
            </w:r>
          </w:p>
        </w:tc>
        <w:tc>
          <w:tcPr>
            <w:tcW w:w="1354" w:type="dxa"/>
            <w:tcBorders>
              <w:top w:val="single" w:sz="4" w:space="0" w:color="auto"/>
              <w:left w:val="single" w:sz="4" w:space="0" w:color="auto"/>
              <w:bottom w:val="single" w:sz="4" w:space="0" w:color="auto"/>
              <w:right w:val="single" w:sz="4" w:space="0" w:color="auto"/>
            </w:tcBorders>
          </w:tcPr>
          <w:p w14:paraId="02D78AE1" w14:textId="77777777" w:rsidR="00C2137F" w:rsidRPr="00C2137F" w:rsidRDefault="00C2137F" w:rsidP="00C2137F">
            <w:pPr>
              <w:keepNext/>
              <w:keepLines/>
              <w:spacing w:after="0"/>
              <w:rPr>
                <w:rFonts w:ascii="Arial" w:hAnsi="Arial"/>
                <w:sz w:val="18"/>
              </w:rPr>
            </w:pPr>
            <w:r w:rsidRPr="00C2137F">
              <w:rPr>
                <w:rFonts w:ascii="Arial" w:hAnsi="Arial"/>
                <w:sz w:val="18"/>
              </w:rPr>
              <w:t>No</w:t>
            </w:r>
          </w:p>
        </w:tc>
        <w:tc>
          <w:tcPr>
            <w:tcW w:w="1276" w:type="dxa"/>
            <w:tcBorders>
              <w:top w:val="single" w:sz="4" w:space="0" w:color="auto"/>
              <w:left w:val="single" w:sz="4" w:space="0" w:color="auto"/>
              <w:bottom w:val="single" w:sz="4" w:space="0" w:color="auto"/>
              <w:right w:val="single" w:sz="4" w:space="0" w:color="auto"/>
            </w:tcBorders>
          </w:tcPr>
          <w:p w14:paraId="21F7869F" w14:textId="77777777" w:rsidR="00C2137F" w:rsidRPr="00C2137F" w:rsidRDefault="00C2137F" w:rsidP="00C2137F">
            <w:pPr>
              <w:keepNext/>
              <w:keepLines/>
              <w:spacing w:after="0"/>
              <w:rPr>
                <w:rFonts w:ascii="Arial" w:hAnsi="Arial"/>
                <w:sz w:val="18"/>
              </w:rPr>
            </w:pPr>
            <w:r w:rsidRPr="00C2137F">
              <w:rPr>
                <w:rFonts w:ascii="Arial" w:hAnsi="Arial"/>
                <w:sz w:val="18"/>
              </w:rPr>
              <w:t>Yes</w:t>
            </w:r>
          </w:p>
        </w:tc>
      </w:tr>
      <w:tr w:rsidR="00C2137F" w:rsidRPr="00C2137F" w14:paraId="1EFD4368" w14:textId="77777777" w:rsidTr="00435F11">
        <w:tc>
          <w:tcPr>
            <w:tcW w:w="6750" w:type="dxa"/>
            <w:tcBorders>
              <w:top w:val="single" w:sz="4" w:space="0" w:color="auto"/>
              <w:left w:val="single" w:sz="4" w:space="0" w:color="auto"/>
              <w:bottom w:val="single" w:sz="4" w:space="0" w:color="auto"/>
              <w:right w:val="single" w:sz="4" w:space="0" w:color="auto"/>
            </w:tcBorders>
          </w:tcPr>
          <w:p w14:paraId="4B48B8AF" w14:textId="77777777" w:rsidR="00C2137F" w:rsidRPr="00C2137F" w:rsidRDefault="00C2137F" w:rsidP="00C2137F">
            <w:pPr>
              <w:keepNext/>
              <w:keepLines/>
              <w:spacing w:after="0"/>
              <w:rPr>
                <w:rFonts w:ascii="Arial" w:hAnsi="Arial"/>
                <w:sz w:val="18"/>
              </w:rPr>
            </w:pPr>
            <w:r w:rsidRPr="00C2137F">
              <w:rPr>
                <w:rFonts w:ascii="Arial" w:hAnsi="Arial"/>
                <w:sz w:val="18"/>
              </w:rPr>
              <w:t>On-Demand DL-PRS-Configurations</w:t>
            </w:r>
          </w:p>
        </w:tc>
        <w:tc>
          <w:tcPr>
            <w:tcW w:w="1354" w:type="dxa"/>
            <w:tcBorders>
              <w:top w:val="single" w:sz="4" w:space="0" w:color="auto"/>
              <w:left w:val="single" w:sz="4" w:space="0" w:color="auto"/>
              <w:bottom w:val="single" w:sz="4" w:space="0" w:color="auto"/>
              <w:right w:val="single" w:sz="4" w:space="0" w:color="auto"/>
            </w:tcBorders>
          </w:tcPr>
          <w:p w14:paraId="3FE1DC21" w14:textId="77777777" w:rsidR="00C2137F" w:rsidRPr="00C2137F" w:rsidRDefault="00C2137F" w:rsidP="00C2137F">
            <w:pPr>
              <w:keepNext/>
              <w:keepLines/>
              <w:spacing w:after="0"/>
              <w:rPr>
                <w:rFonts w:ascii="Arial" w:hAnsi="Arial"/>
                <w:sz w:val="18"/>
              </w:rPr>
            </w:pPr>
            <w:r w:rsidRPr="00C2137F">
              <w:rPr>
                <w:rFonts w:ascii="Arial" w:hAnsi="Arial"/>
                <w:sz w:val="18"/>
              </w:rPr>
              <w:t>Yes</w:t>
            </w:r>
          </w:p>
        </w:tc>
        <w:tc>
          <w:tcPr>
            <w:tcW w:w="1276" w:type="dxa"/>
            <w:tcBorders>
              <w:top w:val="single" w:sz="4" w:space="0" w:color="auto"/>
              <w:left w:val="single" w:sz="4" w:space="0" w:color="auto"/>
              <w:bottom w:val="single" w:sz="4" w:space="0" w:color="auto"/>
              <w:right w:val="single" w:sz="4" w:space="0" w:color="auto"/>
            </w:tcBorders>
          </w:tcPr>
          <w:p w14:paraId="56C6AD90" w14:textId="77777777" w:rsidR="00C2137F" w:rsidRPr="00C2137F" w:rsidRDefault="00C2137F" w:rsidP="00C2137F">
            <w:pPr>
              <w:keepNext/>
              <w:keepLines/>
              <w:spacing w:after="0"/>
              <w:rPr>
                <w:rFonts w:ascii="Arial" w:hAnsi="Arial"/>
                <w:sz w:val="18"/>
              </w:rPr>
            </w:pPr>
            <w:r w:rsidRPr="00C2137F">
              <w:rPr>
                <w:rFonts w:ascii="Arial" w:hAnsi="Arial"/>
                <w:sz w:val="18"/>
              </w:rPr>
              <w:t>Yes</w:t>
            </w:r>
          </w:p>
        </w:tc>
      </w:tr>
      <w:tr w:rsidR="00C2137F" w:rsidRPr="00C2137F" w14:paraId="47CC6DCB" w14:textId="77777777" w:rsidTr="00435F11">
        <w:trPr>
          <w:ins w:id="176" w:author="R2-2208491" w:date="2022-08-22T09:58:00Z"/>
        </w:trPr>
        <w:tc>
          <w:tcPr>
            <w:tcW w:w="6750" w:type="dxa"/>
            <w:tcBorders>
              <w:top w:val="single" w:sz="4" w:space="0" w:color="auto"/>
              <w:left w:val="single" w:sz="4" w:space="0" w:color="auto"/>
              <w:bottom w:val="single" w:sz="4" w:space="0" w:color="auto"/>
              <w:right w:val="single" w:sz="4" w:space="0" w:color="auto"/>
            </w:tcBorders>
          </w:tcPr>
          <w:p w14:paraId="6F2A5E3E" w14:textId="140A9436" w:rsidR="00C2137F" w:rsidRPr="00C2137F" w:rsidRDefault="00C2137F" w:rsidP="00C2137F">
            <w:pPr>
              <w:keepNext/>
              <w:keepLines/>
              <w:spacing w:after="0"/>
              <w:rPr>
                <w:ins w:id="177" w:author="R2-2208491" w:date="2022-08-22T09:58:00Z"/>
                <w:rFonts w:ascii="Arial" w:hAnsi="Arial"/>
                <w:sz w:val="18"/>
              </w:rPr>
            </w:pPr>
            <w:ins w:id="178" w:author="R2-2208491" w:date="2022-08-22T09:58:00Z">
              <w:r w:rsidRPr="00C2137F">
                <w:rPr>
                  <w:rFonts w:ascii="Arial" w:hAnsi="Arial"/>
                  <w:sz w:val="18"/>
                </w:rPr>
                <w:t>Validity Area of the Assistance Data</w:t>
              </w:r>
            </w:ins>
          </w:p>
        </w:tc>
        <w:tc>
          <w:tcPr>
            <w:tcW w:w="1354" w:type="dxa"/>
            <w:tcBorders>
              <w:top w:val="single" w:sz="4" w:space="0" w:color="auto"/>
              <w:left w:val="single" w:sz="4" w:space="0" w:color="auto"/>
              <w:bottom w:val="single" w:sz="4" w:space="0" w:color="auto"/>
              <w:right w:val="single" w:sz="4" w:space="0" w:color="auto"/>
            </w:tcBorders>
          </w:tcPr>
          <w:p w14:paraId="476E58D3" w14:textId="4AE343F0" w:rsidR="00C2137F" w:rsidRPr="00C2137F" w:rsidRDefault="00C2137F" w:rsidP="00C2137F">
            <w:pPr>
              <w:keepNext/>
              <w:keepLines/>
              <w:spacing w:after="0"/>
              <w:rPr>
                <w:ins w:id="179" w:author="R2-2208491" w:date="2022-08-22T09:58:00Z"/>
                <w:rFonts w:ascii="Arial" w:hAnsi="Arial"/>
                <w:sz w:val="18"/>
              </w:rPr>
            </w:pPr>
            <w:ins w:id="180" w:author="R2-2208491" w:date="2022-08-22T09:58:00Z">
              <w:r>
                <w:rPr>
                  <w:rFonts w:ascii="Arial" w:hAnsi="Arial"/>
                  <w:sz w:val="18"/>
                </w:rPr>
                <w:t>Yes</w:t>
              </w:r>
            </w:ins>
          </w:p>
        </w:tc>
        <w:tc>
          <w:tcPr>
            <w:tcW w:w="1276" w:type="dxa"/>
            <w:tcBorders>
              <w:top w:val="single" w:sz="4" w:space="0" w:color="auto"/>
              <w:left w:val="single" w:sz="4" w:space="0" w:color="auto"/>
              <w:bottom w:val="single" w:sz="4" w:space="0" w:color="auto"/>
              <w:right w:val="single" w:sz="4" w:space="0" w:color="auto"/>
            </w:tcBorders>
          </w:tcPr>
          <w:p w14:paraId="6F526A7F" w14:textId="53320A7F" w:rsidR="00C2137F" w:rsidRPr="00C2137F" w:rsidRDefault="00C2137F" w:rsidP="00C2137F">
            <w:pPr>
              <w:keepNext/>
              <w:keepLines/>
              <w:spacing w:after="0"/>
              <w:rPr>
                <w:ins w:id="181" w:author="R2-2208491" w:date="2022-08-22T09:58:00Z"/>
                <w:rFonts w:ascii="Arial" w:hAnsi="Arial"/>
                <w:sz w:val="18"/>
              </w:rPr>
            </w:pPr>
            <w:ins w:id="182" w:author="R2-2208491" w:date="2022-08-22T09:58:00Z">
              <w:r>
                <w:rPr>
                  <w:rFonts w:ascii="Arial" w:hAnsi="Arial"/>
                  <w:sz w:val="18"/>
                </w:rPr>
                <w:t>Yes</w:t>
              </w:r>
            </w:ins>
          </w:p>
        </w:tc>
      </w:tr>
    </w:tbl>
    <w:p w14:paraId="750FBB4E" w14:textId="77777777" w:rsidR="00C2137F" w:rsidRPr="00C2137F" w:rsidRDefault="00C2137F" w:rsidP="00C2137F"/>
    <w:p w14:paraId="6C4D1EF2" w14:textId="4833261E" w:rsidR="00DA7090" w:rsidRDefault="00DA7090" w:rsidP="00DA7090"/>
    <w:p w14:paraId="6D4A2D54" w14:textId="77777777" w:rsidR="00C2137F" w:rsidRDefault="00C2137F" w:rsidP="00DA7090"/>
    <w:p w14:paraId="1492FF23" w14:textId="6D7C4E6A" w:rsidR="00DA7090" w:rsidRDefault="00DA7090" w:rsidP="00DA7090">
      <w:r w:rsidRPr="00DA7090">
        <w:rPr>
          <w:highlight w:val="yellow"/>
        </w:rPr>
        <w:t>/**Skip unrelated parts**/</w:t>
      </w:r>
    </w:p>
    <w:p w14:paraId="16AD6B95" w14:textId="77777777" w:rsidR="0020549F" w:rsidRPr="0020549F" w:rsidRDefault="0020549F" w:rsidP="0020549F">
      <w:pPr>
        <w:keepNext/>
        <w:keepLines/>
        <w:spacing w:before="120"/>
        <w:ind w:left="1701" w:hanging="1701"/>
        <w:outlineLvl w:val="4"/>
        <w:rPr>
          <w:rFonts w:ascii="Arial" w:hAnsi="Arial"/>
          <w:sz w:val="22"/>
        </w:rPr>
      </w:pPr>
      <w:bookmarkStart w:id="183" w:name="_Toc37338391"/>
      <w:bookmarkStart w:id="184" w:name="_Toc46489235"/>
      <w:bookmarkStart w:id="185" w:name="_Toc52567593"/>
      <w:bookmarkStart w:id="186" w:name="_Toc109050048"/>
      <w:r w:rsidRPr="0020549F">
        <w:rPr>
          <w:rFonts w:ascii="Arial" w:hAnsi="Arial"/>
          <w:sz w:val="22"/>
        </w:rPr>
        <w:t>8.12.3.1.2</w:t>
      </w:r>
      <w:r w:rsidRPr="0020549F">
        <w:rPr>
          <w:rFonts w:ascii="Arial" w:hAnsi="Arial"/>
          <w:sz w:val="22"/>
        </w:rPr>
        <w:tab/>
        <w:t>Assistance Data Transfer Procedure</w:t>
      </w:r>
      <w:bookmarkEnd w:id="183"/>
      <w:bookmarkEnd w:id="184"/>
      <w:bookmarkEnd w:id="185"/>
      <w:bookmarkEnd w:id="186"/>
    </w:p>
    <w:p w14:paraId="1604E389" w14:textId="57F50933" w:rsidR="0020549F" w:rsidRPr="0020549F" w:rsidRDefault="0020549F" w:rsidP="0020549F">
      <w:r w:rsidRPr="0020549F">
        <w:t>The purpose of this procedure is to enable the LMF to provide assistance data to the UE (e.g., as part of a positioning procedure) and the UE to request assistance data from the LMF (e.g., as part of a positioning procedure). The LMF may provide the pre</w:t>
      </w:r>
      <w:ins w:id="187" w:author="Intel" w:date="2022-08-06T10:49:00Z">
        <w:r w:rsidR="00625675">
          <w:t>-</w:t>
        </w:r>
      </w:ins>
      <w:r w:rsidRPr="0020549F">
        <w:t>configured DL-PRS assistance data (with associated validity criteria) to the UE (before or during an ongoing LPP positioning session), to be utilized for potential positioning measurements at a future time. Pre</w:t>
      </w:r>
      <w:ins w:id="188" w:author="Intel" w:date="2022-08-06T10:50:00Z">
        <w:r w:rsidR="00625675">
          <w:t>-</w:t>
        </w:r>
      </w:ins>
      <w:r w:rsidRPr="0020549F">
        <w:t>configured DL-PRS assistance data may consist of multiple instances, where each instance is applicable to a different area within the network. One or more assistance data instances may be provided in one or more LPP Assistance Data messages.</w:t>
      </w:r>
    </w:p>
    <w:p w14:paraId="5499BF48" w14:textId="77777777" w:rsidR="0020549F" w:rsidRPr="0020549F" w:rsidRDefault="0020549F" w:rsidP="0020549F">
      <w:r w:rsidRPr="0020549F">
        <w:t>If a UE receives assistance data for a TRP for which it has already stored assistance data, it overwrites the stored assistance data, whereas if a UE receives assistance data for a TRP for which it has not stored assistance data, it maintains its stored assistance data for other TRPs. The TRPs are uniquely identified using a combination of PRS-ID and Cell-ID. The number TRPs for which the UE can store Assistance Data is a UE capability and is indicated by the number of areas a UE can support.</w:t>
      </w:r>
    </w:p>
    <w:p w14:paraId="2296F71E" w14:textId="77777777" w:rsidR="00DA7090" w:rsidRDefault="00DA7090" w:rsidP="00DA7090"/>
    <w:p w14:paraId="7E9E6DBD" w14:textId="77777777" w:rsidR="001A0DE2" w:rsidRDefault="001A0DE2" w:rsidP="001A0DE2">
      <w:pPr>
        <w:pStyle w:val="Doc-text2"/>
      </w:pPr>
    </w:p>
    <w:p w14:paraId="276F56DF" w14:textId="77777777" w:rsidR="000D0FDB" w:rsidRDefault="000D0FDB" w:rsidP="000D0FDB">
      <w:r w:rsidRPr="00DA7090">
        <w:rPr>
          <w:highlight w:val="yellow"/>
        </w:rPr>
        <w:t>/**Skip unrelated parts**/</w:t>
      </w:r>
    </w:p>
    <w:p w14:paraId="4AD6E662" w14:textId="77777777" w:rsidR="000D0FDB" w:rsidRPr="000D0FDB" w:rsidRDefault="000D0FDB" w:rsidP="000D0FDB">
      <w:pPr>
        <w:keepNext/>
        <w:keepLines/>
        <w:spacing w:before="120"/>
        <w:ind w:left="1134" w:hanging="1134"/>
        <w:outlineLvl w:val="2"/>
        <w:rPr>
          <w:rFonts w:ascii="Arial" w:hAnsi="Arial"/>
          <w:sz w:val="28"/>
        </w:rPr>
      </w:pPr>
      <w:bookmarkStart w:id="189" w:name="_Toc37338401"/>
      <w:bookmarkStart w:id="190" w:name="_Toc46489245"/>
      <w:bookmarkStart w:id="191" w:name="_Toc52567603"/>
      <w:bookmarkStart w:id="192" w:name="_Toc109050058"/>
      <w:r w:rsidRPr="000D0FDB">
        <w:rPr>
          <w:rFonts w:ascii="Arial" w:hAnsi="Arial"/>
          <w:sz w:val="28"/>
        </w:rPr>
        <w:t>8.13.1</w:t>
      </w:r>
      <w:r w:rsidRPr="000D0FDB">
        <w:rPr>
          <w:rFonts w:ascii="Arial" w:hAnsi="Arial"/>
          <w:sz w:val="28"/>
        </w:rPr>
        <w:tab/>
        <w:t>General</w:t>
      </w:r>
      <w:bookmarkEnd w:id="189"/>
      <w:bookmarkEnd w:id="190"/>
      <w:bookmarkEnd w:id="191"/>
      <w:bookmarkEnd w:id="192"/>
    </w:p>
    <w:p w14:paraId="315124C7" w14:textId="566A8FCE" w:rsidR="000D0FDB" w:rsidRPr="000D0FDB" w:rsidRDefault="000D0FDB" w:rsidP="000D0FDB">
      <w:r w:rsidRPr="000D0FDB">
        <w:t>In the UL-TDOA positioning method, the UE position is estimated based on UL-RTOA (and optionally UL-SRS-RSRP and</w:t>
      </w:r>
      <w:ins w:id="193" w:author="R2-2208494" w:date="2022-08-22T10:15:00Z">
        <w:r w:rsidR="00EA74E9">
          <w:t>/or</w:t>
        </w:r>
      </w:ins>
      <w:r w:rsidRPr="000D0FDB">
        <w:t xml:space="preserve"> UL-SRS-RSRPP) measurements taken at different TRPs of uplink radio signals from UE, along with other configuration information.</w:t>
      </w:r>
    </w:p>
    <w:p w14:paraId="10FCC4B5" w14:textId="77777777" w:rsidR="000D0FDB" w:rsidRPr="000D0FDB" w:rsidRDefault="000D0FDB" w:rsidP="000D0FDB">
      <w:r w:rsidRPr="000D0FDB">
        <w:lastRenderedPageBreak/>
        <w:t>The specifics of any UL-TDOA positioning methods or techniques used to estimate the UE's location from these measurements are beyond the scope of this specification.</w:t>
      </w:r>
    </w:p>
    <w:p w14:paraId="4C130222" w14:textId="77777777" w:rsidR="000D0FDB" w:rsidRPr="000D0FDB" w:rsidRDefault="000D0FDB" w:rsidP="000D0FDB">
      <w:r w:rsidRPr="000D0FDB">
        <w:t xml:space="preserve">In order to obtain uplink measurements, the TRPs need to know the characteristics of the SRS signal transmitted by the UE for the time period required to perform uplink measurement. These characteristics should be static over the periodic transmission of SRS during the uplink measurements. Hence, the LMF will indicate to the serving </w:t>
      </w:r>
      <w:proofErr w:type="spellStart"/>
      <w:r w:rsidRPr="000D0FDB">
        <w:t>gNB</w:t>
      </w:r>
      <w:proofErr w:type="spellEnd"/>
      <w:r w:rsidRPr="000D0FDB">
        <w:t xml:space="preserve"> the need to direct the UE to transmit SRS signals for uplink positioning. It is up to the serving </w:t>
      </w:r>
      <w:proofErr w:type="spellStart"/>
      <w:r w:rsidRPr="000D0FDB">
        <w:t>gNB</w:t>
      </w:r>
      <w:proofErr w:type="spellEnd"/>
      <w:r w:rsidRPr="000D0FDB">
        <w:t xml:space="preserve"> to make the final decision on resources to be assigned and to communicate this SRS configuration information back to the LMF so that LMF can forward the SRS configuration to the TRPs. The </w:t>
      </w:r>
      <w:proofErr w:type="spellStart"/>
      <w:r w:rsidRPr="000D0FDB">
        <w:t>gNB</w:t>
      </w:r>
      <w:proofErr w:type="spellEnd"/>
      <w:r w:rsidRPr="000D0FDB">
        <w:t xml:space="preserve"> may decide (e.g., in case no resources are available) to configure no resources for the UE and report the empty resource configuration to the LMF.</w:t>
      </w:r>
    </w:p>
    <w:p w14:paraId="5CCAA750" w14:textId="75646CAB" w:rsidR="001A0DE2" w:rsidRDefault="001A0DE2" w:rsidP="001A0DE2"/>
    <w:p w14:paraId="1795CC8E" w14:textId="77777777" w:rsidR="000D0FDB" w:rsidRDefault="000D0FDB" w:rsidP="000D0FDB">
      <w:r w:rsidRPr="00DA7090">
        <w:rPr>
          <w:highlight w:val="yellow"/>
        </w:rPr>
        <w:t>/**Skip unrelated parts**/</w:t>
      </w:r>
    </w:p>
    <w:p w14:paraId="0F155EED" w14:textId="77777777" w:rsidR="000D0FDB" w:rsidRPr="000D0FDB" w:rsidRDefault="000D0FDB" w:rsidP="000D0FDB">
      <w:pPr>
        <w:keepNext/>
        <w:keepLines/>
        <w:spacing w:before="120"/>
        <w:ind w:left="1134" w:hanging="1134"/>
        <w:outlineLvl w:val="2"/>
        <w:rPr>
          <w:rFonts w:ascii="Arial" w:hAnsi="Arial"/>
          <w:sz w:val="28"/>
        </w:rPr>
      </w:pPr>
      <w:bookmarkStart w:id="194" w:name="_Toc37338413"/>
      <w:bookmarkStart w:id="195" w:name="_Toc46489259"/>
      <w:bookmarkStart w:id="196" w:name="_Toc52567617"/>
      <w:bookmarkStart w:id="197" w:name="_Toc109050072"/>
      <w:r w:rsidRPr="000D0FDB">
        <w:rPr>
          <w:rFonts w:ascii="Arial" w:hAnsi="Arial"/>
          <w:sz w:val="28"/>
        </w:rPr>
        <w:t>8.14.1</w:t>
      </w:r>
      <w:r w:rsidRPr="000D0FDB">
        <w:rPr>
          <w:rFonts w:ascii="Arial" w:hAnsi="Arial"/>
          <w:sz w:val="28"/>
        </w:rPr>
        <w:tab/>
        <w:t>General</w:t>
      </w:r>
      <w:bookmarkEnd w:id="194"/>
      <w:bookmarkEnd w:id="195"/>
      <w:bookmarkEnd w:id="196"/>
      <w:bookmarkEnd w:id="197"/>
    </w:p>
    <w:p w14:paraId="41E75E9F" w14:textId="18B909BD" w:rsidR="000D0FDB" w:rsidRPr="000D0FDB" w:rsidRDefault="000D0FDB" w:rsidP="000D0FDB">
      <w:r w:rsidRPr="000D0FDB">
        <w:t>In the UL-</w:t>
      </w:r>
      <w:proofErr w:type="spellStart"/>
      <w:r w:rsidRPr="000D0FDB">
        <w:t>AoA</w:t>
      </w:r>
      <w:proofErr w:type="spellEnd"/>
      <w:r w:rsidRPr="000D0FDB">
        <w:t xml:space="preserve"> positioning method, the UE position is estimated based on UL-</w:t>
      </w:r>
      <w:proofErr w:type="spellStart"/>
      <w:r w:rsidRPr="000D0FDB">
        <w:t>AoA</w:t>
      </w:r>
      <w:proofErr w:type="spellEnd"/>
      <w:r w:rsidRPr="000D0FDB">
        <w:t xml:space="preserve"> (and optionally UL-SRS-RSRP and</w:t>
      </w:r>
      <w:ins w:id="198" w:author="R2-2208494" w:date="2022-08-22T10:15:00Z">
        <w:r w:rsidR="00EA74E9">
          <w:t>/or</w:t>
        </w:r>
      </w:ins>
      <w:r w:rsidRPr="000D0FDB">
        <w:t xml:space="preserve"> UL-SRS-RSRPP) of uplink radio signals taken at different TRPs, along with other configuration information.</w:t>
      </w:r>
    </w:p>
    <w:p w14:paraId="6425E043" w14:textId="77777777" w:rsidR="000D0FDB" w:rsidRPr="000D0FDB" w:rsidRDefault="000D0FDB" w:rsidP="000D0FDB">
      <w:r w:rsidRPr="000D0FDB">
        <w:t>The specific of any UL-</w:t>
      </w:r>
      <w:proofErr w:type="spellStart"/>
      <w:r w:rsidRPr="000D0FDB">
        <w:t>AoA</w:t>
      </w:r>
      <w:proofErr w:type="spellEnd"/>
      <w:r w:rsidRPr="000D0FDB">
        <w:t xml:space="preserve"> positioning methods or techniques used to estimate the UE's location from these measurements are beyond the scope of this specification.</w:t>
      </w:r>
    </w:p>
    <w:p w14:paraId="1C1956C3" w14:textId="77777777" w:rsidR="000D0FDB" w:rsidRPr="000D0FDB" w:rsidRDefault="000D0FDB" w:rsidP="000D0FDB">
      <w:r w:rsidRPr="000D0FDB">
        <w:t xml:space="preserve">In order to obtain uplink measurements, the TRPs need to know the characteristics of the SRS signal transmitted by the UE for the time period required to calculate uplink measurement. These characteristics should be static over the periodic transmission of SRS during the uplink measurements. Hence, the LMF will indicate to the serving </w:t>
      </w:r>
      <w:proofErr w:type="spellStart"/>
      <w:r w:rsidRPr="000D0FDB">
        <w:t>gNB</w:t>
      </w:r>
      <w:proofErr w:type="spellEnd"/>
      <w:r w:rsidRPr="000D0FDB">
        <w:t xml:space="preserve"> the need to direct the UE to transmit SRS signals for uplink positioning. It is up to the </w:t>
      </w:r>
      <w:proofErr w:type="spellStart"/>
      <w:r w:rsidRPr="000D0FDB">
        <w:t>gNB</w:t>
      </w:r>
      <w:proofErr w:type="spellEnd"/>
      <w:r w:rsidRPr="000D0FDB">
        <w:t xml:space="preserve"> to make the final decision on resources to be assigned and to communicate this configuration information back to the LMF so that LMF can configure the TRPs. The </w:t>
      </w:r>
      <w:proofErr w:type="spellStart"/>
      <w:r w:rsidRPr="000D0FDB">
        <w:t>gNB</w:t>
      </w:r>
      <w:proofErr w:type="spellEnd"/>
      <w:r w:rsidRPr="000D0FDB">
        <w:t xml:space="preserve"> may decide (e.g., in case no resources are available) to configure no resources for the UE and fail the corresponding </w:t>
      </w:r>
      <w:proofErr w:type="spellStart"/>
      <w:r w:rsidRPr="000D0FDB">
        <w:t>NRPPa</w:t>
      </w:r>
      <w:proofErr w:type="spellEnd"/>
      <w:r w:rsidRPr="000D0FDB">
        <w:t xml:space="preserve"> procedure.</w:t>
      </w:r>
    </w:p>
    <w:p w14:paraId="28A9DD26" w14:textId="68D51D94" w:rsidR="000D0FDB" w:rsidRDefault="000D0FDB" w:rsidP="001A0DE2"/>
    <w:p w14:paraId="52DCA73B" w14:textId="77777777" w:rsidR="000D0FDB" w:rsidRPr="001A0DE2" w:rsidRDefault="000D0FDB" w:rsidP="001A0DE2"/>
    <w:sectPr w:rsidR="000D0FDB" w:rsidRPr="001A0DE2" w:rsidSect="007F6456">
      <w:headerReference w:type="default" r:id="rId18"/>
      <w:footerReference w:type="default" r:id="rId19"/>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77730A" w14:textId="77777777" w:rsidR="00CD19A5" w:rsidRDefault="00CD19A5">
      <w:r>
        <w:separator/>
      </w:r>
    </w:p>
  </w:endnote>
  <w:endnote w:type="continuationSeparator" w:id="0">
    <w:p w14:paraId="70DF1562" w14:textId="77777777" w:rsidR="00CD19A5" w:rsidRDefault="00CD19A5">
      <w:r>
        <w:continuationSeparator/>
      </w:r>
    </w:p>
  </w:endnote>
  <w:endnote w:type="continuationNotice" w:id="1">
    <w:p w14:paraId="0D7AD98C" w14:textId="77777777" w:rsidR="00CD19A5" w:rsidRDefault="00CD19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393D78A7" w:rsidR="0042136D" w:rsidRPr="003C0337" w:rsidRDefault="0042136D" w:rsidP="003C03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A14790" w14:textId="77777777" w:rsidR="00CD19A5" w:rsidRDefault="00CD19A5">
      <w:r>
        <w:separator/>
      </w:r>
    </w:p>
  </w:footnote>
  <w:footnote w:type="continuationSeparator" w:id="0">
    <w:p w14:paraId="5CB0BE06" w14:textId="77777777" w:rsidR="00CD19A5" w:rsidRDefault="00CD19A5">
      <w:r>
        <w:continuationSeparator/>
      </w:r>
    </w:p>
  </w:footnote>
  <w:footnote w:type="continuationNotice" w:id="1">
    <w:p w14:paraId="009B7851" w14:textId="77777777" w:rsidR="00CD19A5" w:rsidRDefault="00CD19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D3861" w14:textId="77777777" w:rsidR="0042136D" w:rsidRDefault="0042136D">
    <w:pPr>
      <w:pStyle w:val="Header"/>
    </w:pPr>
  </w:p>
  <w:p w14:paraId="2398AB45" w14:textId="77777777" w:rsidR="0042136D" w:rsidRDefault="0042136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220F1D"/>
    <w:multiLevelType w:val="hybridMultilevel"/>
    <w:tmpl w:val="CC12627E"/>
    <w:lvl w:ilvl="0" w:tplc="742A0D5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642B19FF"/>
    <w:multiLevelType w:val="hybridMultilevel"/>
    <w:tmpl w:val="EE64F2FE"/>
    <w:lvl w:ilvl="0" w:tplc="E6140D12">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rson w15:author="Yi (Intel)">
    <w15:presenceInfo w15:providerId="None" w15:userId="Yi (Intel)"/>
  </w15:person>
  <w15:person w15:author="R2-2208494">
    <w15:presenceInfo w15:providerId="None" w15:userId="R2-2208494"/>
  </w15:person>
  <w15:person w15:author="RAN2#119-408">
    <w15:presenceInfo w15:providerId="None" w15:userId="RAN2#119-408"/>
  </w15:person>
  <w15:person w15:author="R2-2208415">
    <w15:presenceInfo w15:providerId="None" w15:userId="R2-2208415"/>
  </w15:person>
  <w15:person w15:author="R2-2208491">
    <w15:presenceInfo w15:providerId="None" w15:userId="R2-22084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01FB6"/>
    <w:rsid w:val="00006091"/>
    <w:rsid w:val="0001397F"/>
    <w:rsid w:val="0002019F"/>
    <w:rsid w:val="0002186C"/>
    <w:rsid w:val="00022FAC"/>
    <w:rsid w:val="00027215"/>
    <w:rsid w:val="00027CEE"/>
    <w:rsid w:val="00033397"/>
    <w:rsid w:val="00034CDA"/>
    <w:rsid w:val="00037420"/>
    <w:rsid w:val="00040095"/>
    <w:rsid w:val="00041614"/>
    <w:rsid w:val="00043254"/>
    <w:rsid w:val="00043516"/>
    <w:rsid w:val="00044E41"/>
    <w:rsid w:val="00045A78"/>
    <w:rsid w:val="00046223"/>
    <w:rsid w:val="00046EC2"/>
    <w:rsid w:val="0004721C"/>
    <w:rsid w:val="00051834"/>
    <w:rsid w:val="00051A52"/>
    <w:rsid w:val="00053977"/>
    <w:rsid w:val="000541BE"/>
    <w:rsid w:val="00054A22"/>
    <w:rsid w:val="00054CED"/>
    <w:rsid w:val="00054FFD"/>
    <w:rsid w:val="00055B04"/>
    <w:rsid w:val="00055C51"/>
    <w:rsid w:val="000567A4"/>
    <w:rsid w:val="0005734E"/>
    <w:rsid w:val="00060CB4"/>
    <w:rsid w:val="00061581"/>
    <w:rsid w:val="0006170A"/>
    <w:rsid w:val="000621C1"/>
    <w:rsid w:val="000655A6"/>
    <w:rsid w:val="00066C5F"/>
    <w:rsid w:val="00066D17"/>
    <w:rsid w:val="000670F6"/>
    <w:rsid w:val="00070FA0"/>
    <w:rsid w:val="00071325"/>
    <w:rsid w:val="000732DB"/>
    <w:rsid w:val="0007394B"/>
    <w:rsid w:val="00073C3A"/>
    <w:rsid w:val="00080512"/>
    <w:rsid w:val="00082137"/>
    <w:rsid w:val="00085225"/>
    <w:rsid w:val="00085C85"/>
    <w:rsid w:val="0009093D"/>
    <w:rsid w:val="00090A4D"/>
    <w:rsid w:val="0009665E"/>
    <w:rsid w:val="000A06C3"/>
    <w:rsid w:val="000A159A"/>
    <w:rsid w:val="000A2570"/>
    <w:rsid w:val="000A2845"/>
    <w:rsid w:val="000A4057"/>
    <w:rsid w:val="000A4A08"/>
    <w:rsid w:val="000A6570"/>
    <w:rsid w:val="000A6717"/>
    <w:rsid w:val="000B0CCE"/>
    <w:rsid w:val="000B34E9"/>
    <w:rsid w:val="000B46A3"/>
    <w:rsid w:val="000B7267"/>
    <w:rsid w:val="000B7988"/>
    <w:rsid w:val="000C23D7"/>
    <w:rsid w:val="000C3BD1"/>
    <w:rsid w:val="000C4CFF"/>
    <w:rsid w:val="000C51EF"/>
    <w:rsid w:val="000C68AF"/>
    <w:rsid w:val="000C6C28"/>
    <w:rsid w:val="000D0FDB"/>
    <w:rsid w:val="000D1925"/>
    <w:rsid w:val="000D1F15"/>
    <w:rsid w:val="000D4F14"/>
    <w:rsid w:val="000D58AB"/>
    <w:rsid w:val="000E00AF"/>
    <w:rsid w:val="000E09AA"/>
    <w:rsid w:val="000E1447"/>
    <w:rsid w:val="000E28DE"/>
    <w:rsid w:val="000E5BB8"/>
    <w:rsid w:val="000F0548"/>
    <w:rsid w:val="001002A5"/>
    <w:rsid w:val="0010333C"/>
    <w:rsid w:val="00103566"/>
    <w:rsid w:val="001045E9"/>
    <w:rsid w:val="001073E2"/>
    <w:rsid w:val="00110194"/>
    <w:rsid w:val="00110A00"/>
    <w:rsid w:val="00114964"/>
    <w:rsid w:val="0012027E"/>
    <w:rsid w:val="00121B9E"/>
    <w:rsid w:val="00123C09"/>
    <w:rsid w:val="00124D17"/>
    <w:rsid w:val="00127053"/>
    <w:rsid w:val="001277E9"/>
    <w:rsid w:val="0013090E"/>
    <w:rsid w:val="00131102"/>
    <w:rsid w:val="00132BDC"/>
    <w:rsid w:val="00133E52"/>
    <w:rsid w:val="00134A1C"/>
    <w:rsid w:val="00134E74"/>
    <w:rsid w:val="001411F4"/>
    <w:rsid w:val="00141D95"/>
    <w:rsid w:val="00143430"/>
    <w:rsid w:val="00143664"/>
    <w:rsid w:val="001451E1"/>
    <w:rsid w:val="00147A0A"/>
    <w:rsid w:val="00147AB3"/>
    <w:rsid w:val="001505EC"/>
    <w:rsid w:val="001542DD"/>
    <w:rsid w:val="00154371"/>
    <w:rsid w:val="00160615"/>
    <w:rsid w:val="00161FF1"/>
    <w:rsid w:val="00162427"/>
    <w:rsid w:val="00162458"/>
    <w:rsid w:val="0016281E"/>
    <w:rsid w:val="00162FBA"/>
    <w:rsid w:val="001632A5"/>
    <w:rsid w:val="0016337F"/>
    <w:rsid w:val="00164EC7"/>
    <w:rsid w:val="00167D5A"/>
    <w:rsid w:val="00170F89"/>
    <w:rsid w:val="00172633"/>
    <w:rsid w:val="00174CA4"/>
    <w:rsid w:val="00175306"/>
    <w:rsid w:val="00176CB6"/>
    <w:rsid w:val="001779D2"/>
    <w:rsid w:val="001801F7"/>
    <w:rsid w:val="00180E53"/>
    <w:rsid w:val="00182049"/>
    <w:rsid w:val="0018220D"/>
    <w:rsid w:val="001848C3"/>
    <w:rsid w:val="00185935"/>
    <w:rsid w:val="00190272"/>
    <w:rsid w:val="00190518"/>
    <w:rsid w:val="00190723"/>
    <w:rsid w:val="001964DD"/>
    <w:rsid w:val="001A0DE2"/>
    <w:rsid w:val="001A17E8"/>
    <w:rsid w:val="001A2AF7"/>
    <w:rsid w:val="001A423F"/>
    <w:rsid w:val="001A5A96"/>
    <w:rsid w:val="001B0A85"/>
    <w:rsid w:val="001C399B"/>
    <w:rsid w:val="001C41F9"/>
    <w:rsid w:val="001C6F6F"/>
    <w:rsid w:val="001C71A5"/>
    <w:rsid w:val="001D02C2"/>
    <w:rsid w:val="001D0750"/>
    <w:rsid w:val="001D29E6"/>
    <w:rsid w:val="001D3583"/>
    <w:rsid w:val="001D677E"/>
    <w:rsid w:val="001E0C25"/>
    <w:rsid w:val="001E238F"/>
    <w:rsid w:val="001E32B2"/>
    <w:rsid w:val="001F04DE"/>
    <w:rsid w:val="001F1643"/>
    <w:rsid w:val="001F168B"/>
    <w:rsid w:val="001F528E"/>
    <w:rsid w:val="001F67A3"/>
    <w:rsid w:val="001F7FB0"/>
    <w:rsid w:val="0020039B"/>
    <w:rsid w:val="00200A32"/>
    <w:rsid w:val="00203C5F"/>
    <w:rsid w:val="0020435F"/>
    <w:rsid w:val="0020549F"/>
    <w:rsid w:val="002064D7"/>
    <w:rsid w:val="0021061E"/>
    <w:rsid w:val="00214746"/>
    <w:rsid w:val="002156F2"/>
    <w:rsid w:val="0021641D"/>
    <w:rsid w:val="002172B7"/>
    <w:rsid w:val="0022097E"/>
    <w:rsid w:val="002218B0"/>
    <w:rsid w:val="002240F6"/>
    <w:rsid w:val="00226085"/>
    <w:rsid w:val="00226F27"/>
    <w:rsid w:val="00233DAC"/>
    <w:rsid w:val="00233F77"/>
    <w:rsid w:val="00234276"/>
    <w:rsid w:val="002347A2"/>
    <w:rsid w:val="002347DD"/>
    <w:rsid w:val="002415D8"/>
    <w:rsid w:val="002417F1"/>
    <w:rsid w:val="00242137"/>
    <w:rsid w:val="00242897"/>
    <w:rsid w:val="002468F0"/>
    <w:rsid w:val="0025296C"/>
    <w:rsid w:val="0025436F"/>
    <w:rsid w:val="002569B8"/>
    <w:rsid w:val="0026000E"/>
    <w:rsid w:val="00263AD9"/>
    <w:rsid w:val="00265057"/>
    <w:rsid w:val="002655C7"/>
    <w:rsid w:val="0026638E"/>
    <w:rsid w:val="0026698F"/>
    <w:rsid w:val="00270478"/>
    <w:rsid w:val="002731F0"/>
    <w:rsid w:val="002769E6"/>
    <w:rsid w:val="00277ECB"/>
    <w:rsid w:val="00290720"/>
    <w:rsid w:val="002917AF"/>
    <w:rsid w:val="002A016C"/>
    <w:rsid w:val="002A1D06"/>
    <w:rsid w:val="002A2496"/>
    <w:rsid w:val="002A39DE"/>
    <w:rsid w:val="002A3D85"/>
    <w:rsid w:val="002A62B5"/>
    <w:rsid w:val="002A6579"/>
    <w:rsid w:val="002B412A"/>
    <w:rsid w:val="002B5376"/>
    <w:rsid w:val="002B6B6D"/>
    <w:rsid w:val="002C05CC"/>
    <w:rsid w:val="002C2704"/>
    <w:rsid w:val="002C4105"/>
    <w:rsid w:val="002C5A15"/>
    <w:rsid w:val="002C678F"/>
    <w:rsid w:val="002C684C"/>
    <w:rsid w:val="002C721D"/>
    <w:rsid w:val="002C7524"/>
    <w:rsid w:val="002D0259"/>
    <w:rsid w:val="002D0910"/>
    <w:rsid w:val="002D1854"/>
    <w:rsid w:val="002D2210"/>
    <w:rsid w:val="002D2526"/>
    <w:rsid w:val="002D3730"/>
    <w:rsid w:val="002D44EA"/>
    <w:rsid w:val="002E0381"/>
    <w:rsid w:val="002E0C51"/>
    <w:rsid w:val="002E1530"/>
    <w:rsid w:val="002E40B0"/>
    <w:rsid w:val="002F0A72"/>
    <w:rsid w:val="002F0B69"/>
    <w:rsid w:val="002F0EFF"/>
    <w:rsid w:val="002F78DA"/>
    <w:rsid w:val="002F7EB7"/>
    <w:rsid w:val="00303484"/>
    <w:rsid w:val="003046A5"/>
    <w:rsid w:val="0030787B"/>
    <w:rsid w:val="00307C22"/>
    <w:rsid w:val="003113BD"/>
    <w:rsid w:val="00311BCE"/>
    <w:rsid w:val="00312C13"/>
    <w:rsid w:val="003136BB"/>
    <w:rsid w:val="0031401C"/>
    <w:rsid w:val="003147BA"/>
    <w:rsid w:val="00314F1D"/>
    <w:rsid w:val="00315451"/>
    <w:rsid w:val="0031707C"/>
    <w:rsid w:val="003172DC"/>
    <w:rsid w:val="003227BD"/>
    <w:rsid w:val="003237AB"/>
    <w:rsid w:val="00326F27"/>
    <w:rsid w:val="003275C0"/>
    <w:rsid w:val="00331408"/>
    <w:rsid w:val="003330BD"/>
    <w:rsid w:val="0033453E"/>
    <w:rsid w:val="003376AE"/>
    <w:rsid w:val="00342F83"/>
    <w:rsid w:val="00344928"/>
    <w:rsid w:val="003503FC"/>
    <w:rsid w:val="00350C52"/>
    <w:rsid w:val="003510A9"/>
    <w:rsid w:val="0035152A"/>
    <w:rsid w:val="00351E31"/>
    <w:rsid w:val="00352517"/>
    <w:rsid w:val="0035462D"/>
    <w:rsid w:val="00354E4D"/>
    <w:rsid w:val="003576B4"/>
    <w:rsid w:val="00361D95"/>
    <w:rsid w:val="003676F4"/>
    <w:rsid w:val="00371410"/>
    <w:rsid w:val="00374137"/>
    <w:rsid w:val="003757F8"/>
    <w:rsid w:val="00377A50"/>
    <w:rsid w:val="00382B21"/>
    <w:rsid w:val="0038334B"/>
    <w:rsid w:val="00385E83"/>
    <w:rsid w:val="0038615A"/>
    <w:rsid w:val="00387C93"/>
    <w:rsid w:val="003907C5"/>
    <w:rsid w:val="003914BF"/>
    <w:rsid w:val="00395844"/>
    <w:rsid w:val="00395EE2"/>
    <w:rsid w:val="00397F7B"/>
    <w:rsid w:val="003A09C1"/>
    <w:rsid w:val="003A41D5"/>
    <w:rsid w:val="003B081E"/>
    <w:rsid w:val="003B0847"/>
    <w:rsid w:val="003B2180"/>
    <w:rsid w:val="003B22C7"/>
    <w:rsid w:val="003B3EA8"/>
    <w:rsid w:val="003C0337"/>
    <w:rsid w:val="003C34D8"/>
    <w:rsid w:val="003C3971"/>
    <w:rsid w:val="003C4ABA"/>
    <w:rsid w:val="003C515A"/>
    <w:rsid w:val="003C5252"/>
    <w:rsid w:val="003C6E08"/>
    <w:rsid w:val="003D5CB6"/>
    <w:rsid w:val="003E0D77"/>
    <w:rsid w:val="003E12FC"/>
    <w:rsid w:val="003E5235"/>
    <w:rsid w:val="003F274E"/>
    <w:rsid w:val="003F37F8"/>
    <w:rsid w:val="003F6CD5"/>
    <w:rsid w:val="0040027F"/>
    <w:rsid w:val="00400618"/>
    <w:rsid w:val="00403B9E"/>
    <w:rsid w:val="00403BD3"/>
    <w:rsid w:val="004055E3"/>
    <w:rsid w:val="0040694A"/>
    <w:rsid w:val="00410F79"/>
    <w:rsid w:val="00412E0D"/>
    <w:rsid w:val="00412E3A"/>
    <w:rsid w:val="00413153"/>
    <w:rsid w:val="004136D7"/>
    <w:rsid w:val="00417453"/>
    <w:rsid w:val="0042099A"/>
    <w:rsid w:val="0042136D"/>
    <w:rsid w:val="00422112"/>
    <w:rsid w:val="00423553"/>
    <w:rsid w:val="00423A9C"/>
    <w:rsid w:val="004276DE"/>
    <w:rsid w:val="004277B0"/>
    <w:rsid w:val="00431390"/>
    <w:rsid w:val="00432835"/>
    <w:rsid w:val="00443BC4"/>
    <w:rsid w:val="0044486E"/>
    <w:rsid w:val="00444BE3"/>
    <w:rsid w:val="00446F24"/>
    <w:rsid w:val="00451A92"/>
    <w:rsid w:val="004547DE"/>
    <w:rsid w:val="00454B74"/>
    <w:rsid w:val="00456F3E"/>
    <w:rsid w:val="00462E64"/>
    <w:rsid w:val="00463335"/>
    <w:rsid w:val="00463371"/>
    <w:rsid w:val="004637DE"/>
    <w:rsid w:val="00467C38"/>
    <w:rsid w:val="00467C3F"/>
    <w:rsid w:val="00475B76"/>
    <w:rsid w:val="00475BCB"/>
    <w:rsid w:val="004771F0"/>
    <w:rsid w:val="00477C84"/>
    <w:rsid w:val="00482F7A"/>
    <w:rsid w:val="0048319A"/>
    <w:rsid w:val="00484207"/>
    <w:rsid w:val="0049360F"/>
    <w:rsid w:val="00494C16"/>
    <w:rsid w:val="0049562F"/>
    <w:rsid w:val="004B1BEF"/>
    <w:rsid w:val="004B6F4F"/>
    <w:rsid w:val="004C1B4C"/>
    <w:rsid w:val="004C4624"/>
    <w:rsid w:val="004C6EFF"/>
    <w:rsid w:val="004D0CD5"/>
    <w:rsid w:val="004D1190"/>
    <w:rsid w:val="004D1926"/>
    <w:rsid w:val="004D2D86"/>
    <w:rsid w:val="004D3578"/>
    <w:rsid w:val="004D6DB0"/>
    <w:rsid w:val="004E213A"/>
    <w:rsid w:val="004E22A8"/>
    <w:rsid w:val="004E448B"/>
    <w:rsid w:val="004E794D"/>
    <w:rsid w:val="004F0ACF"/>
    <w:rsid w:val="004F31D3"/>
    <w:rsid w:val="004F5EB8"/>
    <w:rsid w:val="005003EC"/>
    <w:rsid w:val="0050689B"/>
    <w:rsid w:val="00506D78"/>
    <w:rsid w:val="00511AD3"/>
    <w:rsid w:val="00511F52"/>
    <w:rsid w:val="00512DCE"/>
    <w:rsid w:val="00515075"/>
    <w:rsid w:val="00520DBA"/>
    <w:rsid w:val="00522C6B"/>
    <w:rsid w:val="00522D21"/>
    <w:rsid w:val="00525B76"/>
    <w:rsid w:val="00527AB1"/>
    <w:rsid w:val="005309A1"/>
    <w:rsid w:val="00537A7D"/>
    <w:rsid w:val="00540841"/>
    <w:rsid w:val="00543E6C"/>
    <w:rsid w:val="00543FE3"/>
    <w:rsid w:val="00544A1F"/>
    <w:rsid w:val="00544A2E"/>
    <w:rsid w:val="00544D18"/>
    <w:rsid w:val="0054529E"/>
    <w:rsid w:val="00546E1F"/>
    <w:rsid w:val="0054705B"/>
    <w:rsid w:val="00547850"/>
    <w:rsid w:val="00550521"/>
    <w:rsid w:val="00551FAE"/>
    <w:rsid w:val="00552ADD"/>
    <w:rsid w:val="00552BB2"/>
    <w:rsid w:val="005535C0"/>
    <w:rsid w:val="00553F91"/>
    <w:rsid w:val="00555C4D"/>
    <w:rsid w:val="0055704D"/>
    <w:rsid w:val="00565087"/>
    <w:rsid w:val="00566432"/>
    <w:rsid w:val="00577B80"/>
    <w:rsid w:val="005810CE"/>
    <w:rsid w:val="005861A6"/>
    <w:rsid w:val="00587266"/>
    <w:rsid w:val="005954E1"/>
    <w:rsid w:val="00595EBB"/>
    <w:rsid w:val="005A150C"/>
    <w:rsid w:val="005A3C38"/>
    <w:rsid w:val="005A561B"/>
    <w:rsid w:val="005A5669"/>
    <w:rsid w:val="005A77F7"/>
    <w:rsid w:val="005B3242"/>
    <w:rsid w:val="005B72AE"/>
    <w:rsid w:val="005B7DAD"/>
    <w:rsid w:val="005C0CF2"/>
    <w:rsid w:val="005C1F46"/>
    <w:rsid w:val="005C2C66"/>
    <w:rsid w:val="005C3AC2"/>
    <w:rsid w:val="005C6BB7"/>
    <w:rsid w:val="005D2E01"/>
    <w:rsid w:val="005D5D81"/>
    <w:rsid w:val="005E1749"/>
    <w:rsid w:val="005E3377"/>
    <w:rsid w:val="005E74EC"/>
    <w:rsid w:val="005F04A7"/>
    <w:rsid w:val="005F115E"/>
    <w:rsid w:val="005F3372"/>
    <w:rsid w:val="005F3E47"/>
    <w:rsid w:val="005F437E"/>
    <w:rsid w:val="00600A72"/>
    <w:rsid w:val="00605064"/>
    <w:rsid w:val="00605E00"/>
    <w:rsid w:val="00606C0F"/>
    <w:rsid w:val="006149AB"/>
    <w:rsid w:val="00614FDF"/>
    <w:rsid w:val="0062184B"/>
    <w:rsid w:val="006231D9"/>
    <w:rsid w:val="006234A9"/>
    <w:rsid w:val="00625675"/>
    <w:rsid w:val="00626EE0"/>
    <w:rsid w:val="00630238"/>
    <w:rsid w:val="006323BD"/>
    <w:rsid w:val="00632CC6"/>
    <w:rsid w:val="00633DF7"/>
    <w:rsid w:val="006363CA"/>
    <w:rsid w:val="00637AA6"/>
    <w:rsid w:val="00642092"/>
    <w:rsid w:val="0064313B"/>
    <w:rsid w:val="006444A6"/>
    <w:rsid w:val="00653ADD"/>
    <w:rsid w:val="0065705B"/>
    <w:rsid w:val="00664F9F"/>
    <w:rsid w:val="00666F6D"/>
    <w:rsid w:val="00670279"/>
    <w:rsid w:val="006706AA"/>
    <w:rsid w:val="00670A91"/>
    <w:rsid w:val="00672AF4"/>
    <w:rsid w:val="006762D9"/>
    <w:rsid w:val="00677EAE"/>
    <w:rsid w:val="00677FEF"/>
    <w:rsid w:val="0068014E"/>
    <w:rsid w:val="006811D0"/>
    <w:rsid w:val="006826B2"/>
    <w:rsid w:val="00684085"/>
    <w:rsid w:val="0068423E"/>
    <w:rsid w:val="00684D5A"/>
    <w:rsid w:val="00686BCC"/>
    <w:rsid w:val="00690468"/>
    <w:rsid w:val="00694142"/>
    <w:rsid w:val="00694780"/>
    <w:rsid w:val="006A26BB"/>
    <w:rsid w:val="006A26E2"/>
    <w:rsid w:val="006A34D8"/>
    <w:rsid w:val="006A36A0"/>
    <w:rsid w:val="006A4EA4"/>
    <w:rsid w:val="006A5BE4"/>
    <w:rsid w:val="006B3ED6"/>
    <w:rsid w:val="006D0D8E"/>
    <w:rsid w:val="006D6906"/>
    <w:rsid w:val="006D700B"/>
    <w:rsid w:val="006E3903"/>
    <w:rsid w:val="006E582B"/>
    <w:rsid w:val="006E5CC6"/>
    <w:rsid w:val="006E6BCA"/>
    <w:rsid w:val="006F6048"/>
    <w:rsid w:val="006F6453"/>
    <w:rsid w:val="006F730D"/>
    <w:rsid w:val="006F7AFA"/>
    <w:rsid w:val="00701CFA"/>
    <w:rsid w:val="00701EDD"/>
    <w:rsid w:val="00702299"/>
    <w:rsid w:val="00703293"/>
    <w:rsid w:val="007070BE"/>
    <w:rsid w:val="00712E4A"/>
    <w:rsid w:val="00714926"/>
    <w:rsid w:val="00715C3E"/>
    <w:rsid w:val="00716495"/>
    <w:rsid w:val="007178BA"/>
    <w:rsid w:val="00720A8F"/>
    <w:rsid w:val="0072100B"/>
    <w:rsid w:val="0073157D"/>
    <w:rsid w:val="00732993"/>
    <w:rsid w:val="00734A5B"/>
    <w:rsid w:val="00734C34"/>
    <w:rsid w:val="00734E25"/>
    <w:rsid w:val="00734E7C"/>
    <w:rsid w:val="00735E56"/>
    <w:rsid w:val="00736D74"/>
    <w:rsid w:val="00741A06"/>
    <w:rsid w:val="00743A42"/>
    <w:rsid w:val="007442D7"/>
    <w:rsid w:val="00744E76"/>
    <w:rsid w:val="0074510D"/>
    <w:rsid w:val="00745A5D"/>
    <w:rsid w:val="00750704"/>
    <w:rsid w:val="007511A4"/>
    <w:rsid w:val="00752C90"/>
    <w:rsid w:val="00754281"/>
    <w:rsid w:val="00755D78"/>
    <w:rsid w:val="00764BAC"/>
    <w:rsid w:val="00765F43"/>
    <w:rsid w:val="007662C7"/>
    <w:rsid w:val="00766EE4"/>
    <w:rsid w:val="007671D2"/>
    <w:rsid w:val="00773592"/>
    <w:rsid w:val="00776A09"/>
    <w:rsid w:val="007779BF"/>
    <w:rsid w:val="00780C09"/>
    <w:rsid w:val="00780E06"/>
    <w:rsid w:val="0078130C"/>
    <w:rsid w:val="00781F0F"/>
    <w:rsid w:val="00782D96"/>
    <w:rsid w:val="0078557D"/>
    <w:rsid w:val="007938B2"/>
    <w:rsid w:val="007A1DFB"/>
    <w:rsid w:val="007B05D3"/>
    <w:rsid w:val="007B08DC"/>
    <w:rsid w:val="007B1343"/>
    <w:rsid w:val="007B3AF2"/>
    <w:rsid w:val="007B4F87"/>
    <w:rsid w:val="007C0421"/>
    <w:rsid w:val="007C2396"/>
    <w:rsid w:val="007C320F"/>
    <w:rsid w:val="007C381F"/>
    <w:rsid w:val="007C4707"/>
    <w:rsid w:val="007C4F88"/>
    <w:rsid w:val="007C51A2"/>
    <w:rsid w:val="007C57D2"/>
    <w:rsid w:val="007C6FCE"/>
    <w:rsid w:val="007D4B8E"/>
    <w:rsid w:val="007E07E2"/>
    <w:rsid w:val="007E32E9"/>
    <w:rsid w:val="007E3C1A"/>
    <w:rsid w:val="007E41DA"/>
    <w:rsid w:val="007E4E5F"/>
    <w:rsid w:val="007E5899"/>
    <w:rsid w:val="007E63F3"/>
    <w:rsid w:val="007E7C87"/>
    <w:rsid w:val="007F2242"/>
    <w:rsid w:val="007F35BF"/>
    <w:rsid w:val="007F6456"/>
    <w:rsid w:val="007F7D6B"/>
    <w:rsid w:val="00800EF8"/>
    <w:rsid w:val="008028A4"/>
    <w:rsid w:val="00811513"/>
    <w:rsid w:val="00812848"/>
    <w:rsid w:val="008138EB"/>
    <w:rsid w:val="008161DB"/>
    <w:rsid w:val="00816B41"/>
    <w:rsid w:val="00817298"/>
    <w:rsid w:val="00821098"/>
    <w:rsid w:val="008227B5"/>
    <w:rsid w:val="00824114"/>
    <w:rsid w:val="00825803"/>
    <w:rsid w:val="0082610D"/>
    <w:rsid w:val="00831C40"/>
    <w:rsid w:val="00832E63"/>
    <w:rsid w:val="0083562C"/>
    <w:rsid w:val="008367CD"/>
    <w:rsid w:val="00845013"/>
    <w:rsid w:val="00845CF1"/>
    <w:rsid w:val="008462E6"/>
    <w:rsid w:val="00847D43"/>
    <w:rsid w:val="008508FE"/>
    <w:rsid w:val="00850FDF"/>
    <w:rsid w:val="008567DE"/>
    <w:rsid w:val="00856954"/>
    <w:rsid w:val="00863493"/>
    <w:rsid w:val="0086367A"/>
    <w:rsid w:val="00863B6D"/>
    <w:rsid w:val="00865110"/>
    <w:rsid w:val="0087364A"/>
    <w:rsid w:val="008744B3"/>
    <w:rsid w:val="008768CA"/>
    <w:rsid w:val="0088118B"/>
    <w:rsid w:val="00882FCE"/>
    <w:rsid w:val="00884812"/>
    <w:rsid w:val="008878FB"/>
    <w:rsid w:val="00890F8B"/>
    <w:rsid w:val="00891304"/>
    <w:rsid w:val="008955F2"/>
    <w:rsid w:val="00897669"/>
    <w:rsid w:val="008A1F00"/>
    <w:rsid w:val="008A4439"/>
    <w:rsid w:val="008A6552"/>
    <w:rsid w:val="008B0185"/>
    <w:rsid w:val="008B0B7A"/>
    <w:rsid w:val="008B0C9D"/>
    <w:rsid w:val="008B10A5"/>
    <w:rsid w:val="008B40AC"/>
    <w:rsid w:val="008B7F92"/>
    <w:rsid w:val="008C27B3"/>
    <w:rsid w:val="008C3CA8"/>
    <w:rsid w:val="008C50B5"/>
    <w:rsid w:val="008C7055"/>
    <w:rsid w:val="008C7D7A"/>
    <w:rsid w:val="008D5F9C"/>
    <w:rsid w:val="008D70D3"/>
    <w:rsid w:val="008E2D32"/>
    <w:rsid w:val="008E3B11"/>
    <w:rsid w:val="008E4237"/>
    <w:rsid w:val="008E53DB"/>
    <w:rsid w:val="008E6889"/>
    <w:rsid w:val="008E6F93"/>
    <w:rsid w:val="008F14EB"/>
    <w:rsid w:val="008F1D40"/>
    <w:rsid w:val="008F21E2"/>
    <w:rsid w:val="008F2B8A"/>
    <w:rsid w:val="008F5127"/>
    <w:rsid w:val="008F552F"/>
    <w:rsid w:val="008F6767"/>
    <w:rsid w:val="0090271F"/>
    <w:rsid w:val="00902E23"/>
    <w:rsid w:val="00904F2F"/>
    <w:rsid w:val="009055B5"/>
    <w:rsid w:val="0091348E"/>
    <w:rsid w:val="00913CA4"/>
    <w:rsid w:val="00916DD4"/>
    <w:rsid w:val="0092038D"/>
    <w:rsid w:val="009225D1"/>
    <w:rsid w:val="009237A7"/>
    <w:rsid w:val="00926B86"/>
    <w:rsid w:val="00930EE4"/>
    <w:rsid w:val="009317C7"/>
    <w:rsid w:val="00933E70"/>
    <w:rsid w:val="00934F57"/>
    <w:rsid w:val="00941DF2"/>
    <w:rsid w:val="00942EC2"/>
    <w:rsid w:val="0094577D"/>
    <w:rsid w:val="00945CA2"/>
    <w:rsid w:val="00946894"/>
    <w:rsid w:val="00947DD0"/>
    <w:rsid w:val="00950F34"/>
    <w:rsid w:val="00953870"/>
    <w:rsid w:val="009553FE"/>
    <w:rsid w:val="00956C78"/>
    <w:rsid w:val="009605FB"/>
    <w:rsid w:val="0096192B"/>
    <w:rsid w:val="00963B9B"/>
    <w:rsid w:val="009643E8"/>
    <w:rsid w:val="009660B9"/>
    <w:rsid w:val="00967EA0"/>
    <w:rsid w:val="00973487"/>
    <w:rsid w:val="009741DA"/>
    <w:rsid w:val="0098739F"/>
    <w:rsid w:val="009915D1"/>
    <w:rsid w:val="00992C67"/>
    <w:rsid w:val="00993288"/>
    <w:rsid w:val="00996880"/>
    <w:rsid w:val="009A414A"/>
    <w:rsid w:val="009A4219"/>
    <w:rsid w:val="009A4388"/>
    <w:rsid w:val="009A5D76"/>
    <w:rsid w:val="009A7427"/>
    <w:rsid w:val="009A7DF8"/>
    <w:rsid w:val="009B4ACB"/>
    <w:rsid w:val="009C0C3B"/>
    <w:rsid w:val="009C1869"/>
    <w:rsid w:val="009C2746"/>
    <w:rsid w:val="009C395C"/>
    <w:rsid w:val="009C66B7"/>
    <w:rsid w:val="009D1B1D"/>
    <w:rsid w:val="009D4CC4"/>
    <w:rsid w:val="009D6ACA"/>
    <w:rsid w:val="009D6D0A"/>
    <w:rsid w:val="009E7E4E"/>
    <w:rsid w:val="009F37B7"/>
    <w:rsid w:val="009F4BBD"/>
    <w:rsid w:val="009F4E6B"/>
    <w:rsid w:val="009F79D3"/>
    <w:rsid w:val="00A00F65"/>
    <w:rsid w:val="00A03730"/>
    <w:rsid w:val="00A04C85"/>
    <w:rsid w:val="00A108D8"/>
    <w:rsid w:val="00A10F02"/>
    <w:rsid w:val="00A12473"/>
    <w:rsid w:val="00A14F1B"/>
    <w:rsid w:val="00A164B4"/>
    <w:rsid w:val="00A21C6D"/>
    <w:rsid w:val="00A21FB9"/>
    <w:rsid w:val="00A26402"/>
    <w:rsid w:val="00A3115D"/>
    <w:rsid w:val="00A36DB2"/>
    <w:rsid w:val="00A43323"/>
    <w:rsid w:val="00A45E46"/>
    <w:rsid w:val="00A52D45"/>
    <w:rsid w:val="00A53724"/>
    <w:rsid w:val="00A54441"/>
    <w:rsid w:val="00A5567E"/>
    <w:rsid w:val="00A566EC"/>
    <w:rsid w:val="00A574C0"/>
    <w:rsid w:val="00A579BD"/>
    <w:rsid w:val="00A57E14"/>
    <w:rsid w:val="00A60012"/>
    <w:rsid w:val="00A6398D"/>
    <w:rsid w:val="00A66E0E"/>
    <w:rsid w:val="00A679AD"/>
    <w:rsid w:val="00A71580"/>
    <w:rsid w:val="00A773BB"/>
    <w:rsid w:val="00A77D7D"/>
    <w:rsid w:val="00A815AC"/>
    <w:rsid w:val="00A82346"/>
    <w:rsid w:val="00A90170"/>
    <w:rsid w:val="00A952E2"/>
    <w:rsid w:val="00A96BCF"/>
    <w:rsid w:val="00AA140D"/>
    <w:rsid w:val="00AA2F0C"/>
    <w:rsid w:val="00AA499D"/>
    <w:rsid w:val="00AA60E2"/>
    <w:rsid w:val="00AA686D"/>
    <w:rsid w:val="00AB37EB"/>
    <w:rsid w:val="00AB4E7E"/>
    <w:rsid w:val="00AB5AEC"/>
    <w:rsid w:val="00AB6751"/>
    <w:rsid w:val="00AB720A"/>
    <w:rsid w:val="00AC038D"/>
    <w:rsid w:val="00AC1276"/>
    <w:rsid w:val="00AC14E6"/>
    <w:rsid w:val="00AC2350"/>
    <w:rsid w:val="00AC50DC"/>
    <w:rsid w:val="00AC5F95"/>
    <w:rsid w:val="00AD06D3"/>
    <w:rsid w:val="00AD16B2"/>
    <w:rsid w:val="00AD38B2"/>
    <w:rsid w:val="00AD768B"/>
    <w:rsid w:val="00AE2F10"/>
    <w:rsid w:val="00AE31E5"/>
    <w:rsid w:val="00AE48BF"/>
    <w:rsid w:val="00AF020E"/>
    <w:rsid w:val="00AF18A6"/>
    <w:rsid w:val="00AF277E"/>
    <w:rsid w:val="00AF4045"/>
    <w:rsid w:val="00B00091"/>
    <w:rsid w:val="00B00C37"/>
    <w:rsid w:val="00B06692"/>
    <w:rsid w:val="00B072CD"/>
    <w:rsid w:val="00B11F57"/>
    <w:rsid w:val="00B14090"/>
    <w:rsid w:val="00B145C6"/>
    <w:rsid w:val="00B15449"/>
    <w:rsid w:val="00B1646F"/>
    <w:rsid w:val="00B174E7"/>
    <w:rsid w:val="00B21251"/>
    <w:rsid w:val="00B278E8"/>
    <w:rsid w:val="00B30987"/>
    <w:rsid w:val="00B30ADC"/>
    <w:rsid w:val="00B30D87"/>
    <w:rsid w:val="00B31D7A"/>
    <w:rsid w:val="00B3259C"/>
    <w:rsid w:val="00B34F73"/>
    <w:rsid w:val="00B36335"/>
    <w:rsid w:val="00B40982"/>
    <w:rsid w:val="00B40C77"/>
    <w:rsid w:val="00B40FE9"/>
    <w:rsid w:val="00B43307"/>
    <w:rsid w:val="00B47CC5"/>
    <w:rsid w:val="00B50061"/>
    <w:rsid w:val="00B51C60"/>
    <w:rsid w:val="00B550C1"/>
    <w:rsid w:val="00B562F5"/>
    <w:rsid w:val="00B57F44"/>
    <w:rsid w:val="00B60D12"/>
    <w:rsid w:val="00B62F6D"/>
    <w:rsid w:val="00B6623B"/>
    <w:rsid w:val="00B70BA6"/>
    <w:rsid w:val="00B719F1"/>
    <w:rsid w:val="00B71A26"/>
    <w:rsid w:val="00B72906"/>
    <w:rsid w:val="00B7335E"/>
    <w:rsid w:val="00B73778"/>
    <w:rsid w:val="00B7426F"/>
    <w:rsid w:val="00B74DC8"/>
    <w:rsid w:val="00B7559F"/>
    <w:rsid w:val="00B83245"/>
    <w:rsid w:val="00B8541F"/>
    <w:rsid w:val="00B86133"/>
    <w:rsid w:val="00B8621B"/>
    <w:rsid w:val="00B87631"/>
    <w:rsid w:val="00B87783"/>
    <w:rsid w:val="00B878A4"/>
    <w:rsid w:val="00B879A0"/>
    <w:rsid w:val="00B91F2C"/>
    <w:rsid w:val="00B929BC"/>
    <w:rsid w:val="00B9431B"/>
    <w:rsid w:val="00B96BBD"/>
    <w:rsid w:val="00B97E1C"/>
    <w:rsid w:val="00BA291C"/>
    <w:rsid w:val="00BA4E7A"/>
    <w:rsid w:val="00BB33B8"/>
    <w:rsid w:val="00BC0F1A"/>
    <w:rsid w:val="00BC0F7D"/>
    <w:rsid w:val="00BC3AF0"/>
    <w:rsid w:val="00BC3C95"/>
    <w:rsid w:val="00BC4F54"/>
    <w:rsid w:val="00BC5E93"/>
    <w:rsid w:val="00BC6FFD"/>
    <w:rsid w:val="00BC7AD6"/>
    <w:rsid w:val="00BD1320"/>
    <w:rsid w:val="00BD67F9"/>
    <w:rsid w:val="00BD68A2"/>
    <w:rsid w:val="00BE10F8"/>
    <w:rsid w:val="00BE30E4"/>
    <w:rsid w:val="00BF179A"/>
    <w:rsid w:val="00BF29C5"/>
    <w:rsid w:val="00BF3A16"/>
    <w:rsid w:val="00BF6E01"/>
    <w:rsid w:val="00C00912"/>
    <w:rsid w:val="00C01EDE"/>
    <w:rsid w:val="00C01F84"/>
    <w:rsid w:val="00C047B4"/>
    <w:rsid w:val="00C05D0C"/>
    <w:rsid w:val="00C05EF8"/>
    <w:rsid w:val="00C06108"/>
    <w:rsid w:val="00C075C9"/>
    <w:rsid w:val="00C12329"/>
    <w:rsid w:val="00C12CA7"/>
    <w:rsid w:val="00C13E9E"/>
    <w:rsid w:val="00C16F98"/>
    <w:rsid w:val="00C2137F"/>
    <w:rsid w:val="00C22B46"/>
    <w:rsid w:val="00C27F50"/>
    <w:rsid w:val="00C27F55"/>
    <w:rsid w:val="00C33079"/>
    <w:rsid w:val="00C332A9"/>
    <w:rsid w:val="00C35D07"/>
    <w:rsid w:val="00C372A3"/>
    <w:rsid w:val="00C4117E"/>
    <w:rsid w:val="00C430C8"/>
    <w:rsid w:val="00C44DAB"/>
    <w:rsid w:val="00C45231"/>
    <w:rsid w:val="00C467BC"/>
    <w:rsid w:val="00C475CB"/>
    <w:rsid w:val="00C51F78"/>
    <w:rsid w:val="00C539A9"/>
    <w:rsid w:val="00C561C2"/>
    <w:rsid w:val="00C616EC"/>
    <w:rsid w:val="00C646AB"/>
    <w:rsid w:val="00C64D5E"/>
    <w:rsid w:val="00C66DEB"/>
    <w:rsid w:val="00C7005D"/>
    <w:rsid w:val="00C722E1"/>
    <w:rsid w:val="00C726D4"/>
    <w:rsid w:val="00C72833"/>
    <w:rsid w:val="00C73F85"/>
    <w:rsid w:val="00C75500"/>
    <w:rsid w:val="00C755F0"/>
    <w:rsid w:val="00C7616D"/>
    <w:rsid w:val="00C764DE"/>
    <w:rsid w:val="00C76C27"/>
    <w:rsid w:val="00C80C10"/>
    <w:rsid w:val="00C811E8"/>
    <w:rsid w:val="00C81456"/>
    <w:rsid w:val="00C85B4C"/>
    <w:rsid w:val="00C8718E"/>
    <w:rsid w:val="00C87552"/>
    <w:rsid w:val="00C91BAC"/>
    <w:rsid w:val="00C92CF0"/>
    <w:rsid w:val="00C93014"/>
    <w:rsid w:val="00C93F40"/>
    <w:rsid w:val="00CA3D0C"/>
    <w:rsid w:val="00CA44F3"/>
    <w:rsid w:val="00CB0214"/>
    <w:rsid w:val="00CB749F"/>
    <w:rsid w:val="00CB7B37"/>
    <w:rsid w:val="00CC22F4"/>
    <w:rsid w:val="00CC30C9"/>
    <w:rsid w:val="00CC4F13"/>
    <w:rsid w:val="00CC7D37"/>
    <w:rsid w:val="00CD19A5"/>
    <w:rsid w:val="00CD4DD6"/>
    <w:rsid w:val="00CE5646"/>
    <w:rsid w:val="00CE5992"/>
    <w:rsid w:val="00CE69B6"/>
    <w:rsid w:val="00CE717B"/>
    <w:rsid w:val="00CE7C6B"/>
    <w:rsid w:val="00CE7FAA"/>
    <w:rsid w:val="00CF1093"/>
    <w:rsid w:val="00CF1999"/>
    <w:rsid w:val="00CF461F"/>
    <w:rsid w:val="00CF554A"/>
    <w:rsid w:val="00CF617A"/>
    <w:rsid w:val="00CF7A97"/>
    <w:rsid w:val="00CF7BE2"/>
    <w:rsid w:val="00D01A0D"/>
    <w:rsid w:val="00D01B74"/>
    <w:rsid w:val="00D02E4D"/>
    <w:rsid w:val="00D04000"/>
    <w:rsid w:val="00D0404E"/>
    <w:rsid w:val="00D06DBF"/>
    <w:rsid w:val="00D07803"/>
    <w:rsid w:val="00D118D7"/>
    <w:rsid w:val="00D14356"/>
    <w:rsid w:val="00D14891"/>
    <w:rsid w:val="00D166B6"/>
    <w:rsid w:val="00D1679D"/>
    <w:rsid w:val="00D219C9"/>
    <w:rsid w:val="00D31AF6"/>
    <w:rsid w:val="00D351EF"/>
    <w:rsid w:val="00D374CC"/>
    <w:rsid w:val="00D37600"/>
    <w:rsid w:val="00D428D3"/>
    <w:rsid w:val="00D45BFE"/>
    <w:rsid w:val="00D470F8"/>
    <w:rsid w:val="00D50F40"/>
    <w:rsid w:val="00D52644"/>
    <w:rsid w:val="00D54CB1"/>
    <w:rsid w:val="00D57D18"/>
    <w:rsid w:val="00D617A9"/>
    <w:rsid w:val="00D61B3C"/>
    <w:rsid w:val="00D63F62"/>
    <w:rsid w:val="00D65604"/>
    <w:rsid w:val="00D6654B"/>
    <w:rsid w:val="00D66ADC"/>
    <w:rsid w:val="00D71FCA"/>
    <w:rsid w:val="00D72071"/>
    <w:rsid w:val="00D72BEB"/>
    <w:rsid w:val="00D738D6"/>
    <w:rsid w:val="00D755EB"/>
    <w:rsid w:val="00D75ED6"/>
    <w:rsid w:val="00D84E42"/>
    <w:rsid w:val="00D87B44"/>
    <w:rsid w:val="00D87E00"/>
    <w:rsid w:val="00D9134D"/>
    <w:rsid w:val="00D9296C"/>
    <w:rsid w:val="00DA7090"/>
    <w:rsid w:val="00DA7A03"/>
    <w:rsid w:val="00DA7C8F"/>
    <w:rsid w:val="00DB1818"/>
    <w:rsid w:val="00DB698E"/>
    <w:rsid w:val="00DB7B3C"/>
    <w:rsid w:val="00DB7BEB"/>
    <w:rsid w:val="00DB7FEA"/>
    <w:rsid w:val="00DC1C36"/>
    <w:rsid w:val="00DC309B"/>
    <w:rsid w:val="00DC4DA2"/>
    <w:rsid w:val="00DC5DD5"/>
    <w:rsid w:val="00DC6E3B"/>
    <w:rsid w:val="00DD1124"/>
    <w:rsid w:val="00DD1743"/>
    <w:rsid w:val="00DD2F35"/>
    <w:rsid w:val="00DE0ABF"/>
    <w:rsid w:val="00DE3CD0"/>
    <w:rsid w:val="00DE409D"/>
    <w:rsid w:val="00DE5A03"/>
    <w:rsid w:val="00DF27E2"/>
    <w:rsid w:val="00DF2B1F"/>
    <w:rsid w:val="00DF62CD"/>
    <w:rsid w:val="00DF7430"/>
    <w:rsid w:val="00E02BC8"/>
    <w:rsid w:val="00E03ABD"/>
    <w:rsid w:val="00E047A5"/>
    <w:rsid w:val="00E049B7"/>
    <w:rsid w:val="00E0726B"/>
    <w:rsid w:val="00E07AE1"/>
    <w:rsid w:val="00E1106F"/>
    <w:rsid w:val="00E1149C"/>
    <w:rsid w:val="00E1165A"/>
    <w:rsid w:val="00E13616"/>
    <w:rsid w:val="00E15089"/>
    <w:rsid w:val="00E224A0"/>
    <w:rsid w:val="00E23302"/>
    <w:rsid w:val="00E27EC2"/>
    <w:rsid w:val="00E30752"/>
    <w:rsid w:val="00E31DD4"/>
    <w:rsid w:val="00E330F1"/>
    <w:rsid w:val="00E33D16"/>
    <w:rsid w:val="00E34BAC"/>
    <w:rsid w:val="00E375E1"/>
    <w:rsid w:val="00E37C0C"/>
    <w:rsid w:val="00E40447"/>
    <w:rsid w:val="00E41D01"/>
    <w:rsid w:val="00E420C8"/>
    <w:rsid w:val="00E429A6"/>
    <w:rsid w:val="00E448A5"/>
    <w:rsid w:val="00E448AD"/>
    <w:rsid w:val="00E50D11"/>
    <w:rsid w:val="00E5192D"/>
    <w:rsid w:val="00E53600"/>
    <w:rsid w:val="00E53618"/>
    <w:rsid w:val="00E60E55"/>
    <w:rsid w:val="00E65407"/>
    <w:rsid w:val="00E66873"/>
    <w:rsid w:val="00E66AAA"/>
    <w:rsid w:val="00E7535B"/>
    <w:rsid w:val="00E76309"/>
    <w:rsid w:val="00E77645"/>
    <w:rsid w:val="00E77E23"/>
    <w:rsid w:val="00E80095"/>
    <w:rsid w:val="00E817AC"/>
    <w:rsid w:val="00E83135"/>
    <w:rsid w:val="00E8445A"/>
    <w:rsid w:val="00E84731"/>
    <w:rsid w:val="00E855D1"/>
    <w:rsid w:val="00E92502"/>
    <w:rsid w:val="00E9503B"/>
    <w:rsid w:val="00E96CE9"/>
    <w:rsid w:val="00EA0746"/>
    <w:rsid w:val="00EA306E"/>
    <w:rsid w:val="00EA3100"/>
    <w:rsid w:val="00EA3314"/>
    <w:rsid w:val="00EA6721"/>
    <w:rsid w:val="00EA6F9D"/>
    <w:rsid w:val="00EA7201"/>
    <w:rsid w:val="00EA7342"/>
    <w:rsid w:val="00EA74E9"/>
    <w:rsid w:val="00EA7D8E"/>
    <w:rsid w:val="00EB211F"/>
    <w:rsid w:val="00EB3BB0"/>
    <w:rsid w:val="00EB5412"/>
    <w:rsid w:val="00EB763F"/>
    <w:rsid w:val="00EC0ED1"/>
    <w:rsid w:val="00EC0F54"/>
    <w:rsid w:val="00EC27B2"/>
    <w:rsid w:val="00EC4A25"/>
    <w:rsid w:val="00EC530E"/>
    <w:rsid w:val="00EC6B0E"/>
    <w:rsid w:val="00ED023B"/>
    <w:rsid w:val="00ED1D51"/>
    <w:rsid w:val="00ED6979"/>
    <w:rsid w:val="00ED6980"/>
    <w:rsid w:val="00ED7E28"/>
    <w:rsid w:val="00EE3280"/>
    <w:rsid w:val="00EE5524"/>
    <w:rsid w:val="00EE59B4"/>
    <w:rsid w:val="00EE63F4"/>
    <w:rsid w:val="00EE795E"/>
    <w:rsid w:val="00EF17F1"/>
    <w:rsid w:val="00EF2A43"/>
    <w:rsid w:val="00EF4788"/>
    <w:rsid w:val="00EF60AE"/>
    <w:rsid w:val="00EF6463"/>
    <w:rsid w:val="00EF6852"/>
    <w:rsid w:val="00F01AB4"/>
    <w:rsid w:val="00F025A2"/>
    <w:rsid w:val="00F03937"/>
    <w:rsid w:val="00F04712"/>
    <w:rsid w:val="00F056D4"/>
    <w:rsid w:val="00F11278"/>
    <w:rsid w:val="00F1613E"/>
    <w:rsid w:val="00F16982"/>
    <w:rsid w:val="00F22254"/>
    <w:rsid w:val="00F22EC7"/>
    <w:rsid w:val="00F24297"/>
    <w:rsid w:val="00F24C5B"/>
    <w:rsid w:val="00F264AF"/>
    <w:rsid w:val="00F27023"/>
    <w:rsid w:val="00F326EB"/>
    <w:rsid w:val="00F355F2"/>
    <w:rsid w:val="00F372A7"/>
    <w:rsid w:val="00F4454C"/>
    <w:rsid w:val="00F44F3F"/>
    <w:rsid w:val="00F4543C"/>
    <w:rsid w:val="00F506D3"/>
    <w:rsid w:val="00F57ECA"/>
    <w:rsid w:val="00F62523"/>
    <w:rsid w:val="00F62C4F"/>
    <w:rsid w:val="00F650DD"/>
    <w:rsid w:val="00F653B8"/>
    <w:rsid w:val="00F662A5"/>
    <w:rsid w:val="00F66CBB"/>
    <w:rsid w:val="00F70EB8"/>
    <w:rsid w:val="00F70F66"/>
    <w:rsid w:val="00F725D9"/>
    <w:rsid w:val="00F80720"/>
    <w:rsid w:val="00F807D6"/>
    <w:rsid w:val="00F85385"/>
    <w:rsid w:val="00F85BF5"/>
    <w:rsid w:val="00F87C84"/>
    <w:rsid w:val="00F93ABF"/>
    <w:rsid w:val="00F97495"/>
    <w:rsid w:val="00FA0CDF"/>
    <w:rsid w:val="00FA1266"/>
    <w:rsid w:val="00FA24D2"/>
    <w:rsid w:val="00FA2CE7"/>
    <w:rsid w:val="00FA4D1E"/>
    <w:rsid w:val="00FA56D6"/>
    <w:rsid w:val="00FA5E00"/>
    <w:rsid w:val="00FA62F8"/>
    <w:rsid w:val="00FB1000"/>
    <w:rsid w:val="00FB11F5"/>
    <w:rsid w:val="00FB5201"/>
    <w:rsid w:val="00FC1192"/>
    <w:rsid w:val="00FC21F7"/>
    <w:rsid w:val="00FC6C5B"/>
    <w:rsid w:val="00FC7999"/>
    <w:rsid w:val="00FD0153"/>
    <w:rsid w:val="00FD219E"/>
    <w:rsid w:val="00FD3928"/>
    <w:rsid w:val="00FD4302"/>
    <w:rsid w:val="00FD7152"/>
    <w:rsid w:val="00FE00CF"/>
    <w:rsid w:val="00FE0179"/>
    <w:rsid w:val="00FE042E"/>
    <w:rsid w:val="00FE387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caption" w:semiHidden="1" w:unhideWhenUsed="1" w:qFormat="1"/>
    <w:lsdException w:name="table of figures" w:uiPriority="99" w:qFormat="1"/>
    <w:lsdException w:name="annotation reference" w:qFormat="1"/>
    <w:lsdException w:name="List Bullet" w:qFormat="1"/>
    <w:lsdException w:name="Title" w:qFormat="1"/>
    <w:lsdException w:name="Subtitle" w:qFormat="1"/>
    <w:lsdException w:name="Hyperlink" w:uiPriority="99" w:qFormat="1"/>
    <w:lsdException w:name="Strong" w:uiPriority="22" w:qFormat="1"/>
    <w:lsdException w:name="Emphasis" w:uiPriority="20" w:qFormat="1"/>
    <w:lsdException w:name="Document Map" w:qFormat="1"/>
    <w:lsdException w:name="Normal (Web)" w:uiPriority="99"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uiPriority w:val="39"/>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uiPriority w:val="39"/>
    <w:rsid w:val="00387C93"/>
    <w:pPr>
      <w:ind w:left="1985" w:hanging="1985"/>
    </w:pPr>
  </w:style>
  <w:style w:type="paragraph" w:styleId="TOC7">
    <w:name w:val="toc 7"/>
    <w:basedOn w:val="TOC6"/>
    <w:next w:val="Normal"/>
    <w:uiPriority w:val="39"/>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qFormat/>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qFormat/>
    <w:rsid w:val="00F03937"/>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qFormat/>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qFormat/>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qFormat/>
    <w:rsid w:val="00EA306E"/>
    <w:rPr>
      <w:rFonts w:eastAsia="Times New Roman"/>
    </w:rPr>
  </w:style>
  <w:style w:type="character" w:customStyle="1" w:styleId="FooterChar">
    <w:name w:val="Footer Char"/>
    <w:link w:val="Footer"/>
    <w:rsid w:val="00EA306E"/>
    <w:rPr>
      <w:rFonts w:ascii="Arial" w:eastAsia="Times New Roman" w:hAnsi="Arial"/>
      <w:b/>
      <w:i/>
      <w:noProof/>
      <w:sz w:val="18"/>
    </w:rPr>
  </w:style>
  <w:style w:type="paragraph" w:customStyle="1" w:styleId="B6">
    <w:name w:val="B6"/>
    <w:basedOn w:val="B5"/>
    <w:link w:val="B6Char"/>
    <w:qFormat/>
    <w:rsid w:val="00EA306E"/>
    <w:pPr>
      <w:ind w:left="1985"/>
    </w:pPr>
    <w:rPr>
      <w:rFonts w:eastAsia="MS Mincho"/>
      <w:lang w:eastAsia="x-none"/>
    </w:rPr>
  </w:style>
  <w:style w:type="character" w:customStyle="1" w:styleId="B6Char">
    <w:name w:val="B6 Char"/>
    <w:link w:val="B6"/>
    <w:qFormat/>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qFormat/>
    <w:rsid w:val="00E13616"/>
    <w:rPr>
      <w:rFonts w:ascii="Tahoma" w:eastAsiaTheme="minorEastAsia" w:hAnsi="Tahoma" w:cs="Tahoma"/>
      <w:shd w:val="clear" w:color="auto" w:fill="000080"/>
      <w:lang w:eastAsia="en-US"/>
    </w:rPr>
  </w:style>
  <w:style w:type="paragraph" w:styleId="ListParagraph">
    <w:name w:val="List Paragraph"/>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link w:val="ListParagraph"/>
    <w:uiPriority w:val="34"/>
    <w:qFormat/>
    <w:rsid w:val="00C12CA7"/>
    <w:rPr>
      <w:rFonts w:ascii="Times" w:eastAsia="Batang" w:hAnsi="Times"/>
      <w:szCs w:val="24"/>
      <w:lang w:eastAsia="zh-CN"/>
    </w:rPr>
  </w:style>
  <w:style w:type="character" w:customStyle="1" w:styleId="B1Char">
    <w:name w:val="B1 Char"/>
    <w:qFormat/>
    <w:rsid w:val="001C6F6F"/>
  </w:style>
  <w:style w:type="paragraph" w:customStyle="1" w:styleId="CRCoverPage">
    <w:name w:val="CR Cover Page"/>
    <w:link w:val="CRCoverPageZchn"/>
    <w:qFormat/>
    <w:rsid w:val="003C0337"/>
    <w:pPr>
      <w:spacing w:after="120"/>
    </w:pPr>
    <w:rPr>
      <w:rFonts w:ascii="Arial" w:eastAsia="Times New Roman" w:hAnsi="Arial"/>
      <w:lang w:eastAsia="en-US"/>
    </w:rPr>
  </w:style>
  <w:style w:type="character" w:customStyle="1" w:styleId="CRCoverPageZchn">
    <w:name w:val="CR Cover Page Zchn"/>
    <w:link w:val="CRCoverPage"/>
    <w:qFormat/>
    <w:locked/>
    <w:rsid w:val="003C0337"/>
    <w:rPr>
      <w:rFonts w:ascii="Arial" w:eastAsia="Times New Roman" w:hAnsi="Arial"/>
      <w:lang w:eastAsia="en-US"/>
    </w:rPr>
  </w:style>
  <w:style w:type="character" w:styleId="Hyperlink">
    <w:name w:val="Hyperlink"/>
    <w:uiPriority w:val="99"/>
    <w:qFormat/>
    <w:rsid w:val="00B70BA6"/>
    <w:rPr>
      <w:color w:val="0000FF"/>
      <w:u w:val="single"/>
    </w:rPr>
  </w:style>
  <w:style w:type="paragraph" w:customStyle="1" w:styleId="Doc-text2">
    <w:name w:val="Doc-text2"/>
    <w:basedOn w:val="Normal"/>
    <w:link w:val="Doc-text2Char"/>
    <w:qFormat/>
    <w:rsid w:val="007F6456"/>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7F6456"/>
    <w:rPr>
      <w:rFonts w:ascii="Arial" w:eastAsia="MS Mincho" w:hAnsi="Arial"/>
      <w:szCs w:val="24"/>
      <w:lang w:eastAsia="en-GB"/>
    </w:rPr>
  </w:style>
  <w:style w:type="character" w:styleId="CommentReference">
    <w:name w:val="annotation reference"/>
    <w:basedOn w:val="DefaultParagraphFont"/>
    <w:qFormat/>
    <w:rsid w:val="0031401C"/>
    <w:rPr>
      <w:sz w:val="21"/>
      <w:szCs w:val="21"/>
    </w:rPr>
  </w:style>
  <w:style w:type="paragraph" w:styleId="CommentSubject">
    <w:name w:val="annotation subject"/>
    <w:basedOn w:val="CommentText"/>
    <w:next w:val="CommentText"/>
    <w:link w:val="CommentSubjectChar"/>
    <w:rsid w:val="0031401C"/>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31401C"/>
    <w:rPr>
      <w:rFonts w:eastAsia="Times New Roman"/>
      <w:b/>
      <w:bCs/>
      <w:lang w:eastAsia="en-US"/>
    </w:rPr>
  </w:style>
  <w:style w:type="character" w:customStyle="1" w:styleId="TALChar">
    <w:name w:val="TAL Char"/>
    <w:qFormat/>
    <w:rsid w:val="00DB698E"/>
    <w:rPr>
      <w:rFonts w:ascii="Arial" w:hAnsi="Arial"/>
      <w:sz w:val="18"/>
      <w:lang w:eastAsia="en-US"/>
    </w:rPr>
  </w:style>
  <w:style w:type="paragraph" w:styleId="TableofFigures">
    <w:name w:val="table of figures"/>
    <w:basedOn w:val="BodyText"/>
    <w:next w:val="Normal"/>
    <w:uiPriority w:val="99"/>
    <w:qFormat/>
    <w:rsid w:val="00E03ABD"/>
    <w:pPr>
      <w:ind w:left="1701" w:hanging="1701"/>
    </w:pPr>
    <w:rPr>
      <w:rFonts w:ascii="Arial" w:eastAsia="SimSun" w:hAnsi="Arial"/>
      <w:b/>
      <w:lang w:eastAsia="zh-CN"/>
    </w:rPr>
  </w:style>
  <w:style w:type="paragraph" w:styleId="BodyText">
    <w:name w:val="Body Text"/>
    <w:basedOn w:val="Normal"/>
    <w:link w:val="BodyTextChar"/>
    <w:rsid w:val="00E03ABD"/>
    <w:pPr>
      <w:spacing w:after="120"/>
    </w:pPr>
  </w:style>
  <w:style w:type="character" w:customStyle="1" w:styleId="BodyTextChar">
    <w:name w:val="Body Text Char"/>
    <w:basedOn w:val="DefaultParagraphFont"/>
    <w:link w:val="BodyText"/>
    <w:rsid w:val="00E03ABD"/>
    <w:rPr>
      <w:rFonts w:eastAsia="Times New Roman"/>
    </w:rPr>
  </w:style>
  <w:style w:type="character" w:customStyle="1" w:styleId="TAHChar">
    <w:name w:val="TAH Char"/>
    <w:rsid w:val="007F2242"/>
    <w:rPr>
      <w:rFonts w:ascii="Arial" w:hAnsi="Arial"/>
      <w:b/>
      <w:sz w:val="18"/>
    </w:rPr>
  </w:style>
  <w:style w:type="character" w:customStyle="1" w:styleId="TANChar">
    <w:name w:val="TAN Char"/>
    <w:link w:val="TAN"/>
    <w:locked/>
    <w:rsid w:val="007F2242"/>
    <w:rPr>
      <w:rFonts w:ascii="Arial" w:eastAsia="Times New Roman" w:hAnsi="Arial"/>
      <w:sz w:val="18"/>
    </w:rPr>
  </w:style>
  <w:style w:type="paragraph" w:customStyle="1" w:styleId="paragraph">
    <w:name w:val="paragraph"/>
    <w:basedOn w:val="Normal"/>
    <w:qFormat/>
    <w:rsid w:val="00DA7090"/>
    <w:pPr>
      <w:overflowPunct/>
      <w:autoSpaceDE/>
      <w:autoSpaceDN/>
      <w:adjustRightInd/>
      <w:spacing w:before="100" w:beforeAutospacing="1" w:after="100" w:afterAutospacing="1"/>
      <w:textAlignment w:val="auto"/>
    </w:pPr>
    <w:rPr>
      <w:sz w:val="24"/>
      <w:szCs w:val="24"/>
      <w:lang w:eastAsia="en-GB"/>
    </w:rPr>
  </w:style>
  <w:style w:type="character" w:customStyle="1" w:styleId="eop">
    <w:name w:val="eop"/>
    <w:basedOn w:val="DefaultParagraphFont"/>
    <w:qFormat/>
    <w:rsid w:val="00DA7090"/>
  </w:style>
  <w:style w:type="paragraph" w:customStyle="1" w:styleId="Comments">
    <w:name w:val="Comments"/>
    <w:basedOn w:val="Normal"/>
    <w:link w:val="CommentsChar"/>
    <w:qFormat/>
    <w:rsid w:val="00DA7090"/>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DA7090"/>
    <w:rPr>
      <w:rFonts w:ascii="Arial" w:eastAsia="MS Mincho" w:hAnsi="Arial"/>
      <w:i/>
      <w:sz w:val="18"/>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435636460">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Microsoft_Visio_2003-2010_Drawing19.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75DB4766-0116-4CA7-9961-3D7F95760A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E0972C28-38F5-4C0D-B7BB-DB1BCD9AEC20}">
  <ds:schemaRefs>
    <ds:schemaRef ds:uri="http://schemas.microsoft.com/sharepoint/v3/contenttype/forms"/>
  </ds:schemaRefs>
</ds:datastoreItem>
</file>

<file path=customXml/itemProps4.xml><?xml version="1.0" encoding="utf-8"?>
<ds:datastoreItem xmlns:ds="http://schemas.openxmlformats.org/officeDocument/2006/customXml" ds:itemID="{87060357-AD4D-4C98-B9B1-22B67E123A1E}">
  <ds:schemaRefs>
    <ds:schemaRef ds:uri="http://schemas.openxmlformats.org/officeDocument/2006/bibliography"/>
  </ds:schemaRefs>
</ds:datastoreItem>
</file>

<file path=customXml/itemProps5.xml><?xml version="1.0" encoding="utf-8"?>
<ds:datastoreItem xmlns:ds="http://schemas.openxmlformats.org/officeDocument/2006/customXml" ds:itemID="{7C210B51-3F29-4D42-A517-919564198CE2}">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1531</TotalTime>
  <Pages>13</Pages>
  <Words>4185</Words>
  <Characters>23855</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27985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Yi (Intel)</cp:lastModifiedBy>
  <cp:revision>135</cp:revision>
  <cp:lastPrinted>2020-12-18T20:15:00Z</cp:lastPrinted>
  <dcterms:created xsi:type="dcterms:W3CDTF">2021-10-16T08:25:00Z</dcterms:created>
  <dcterms:modified xsi:type="dcterms:W3CDTF">2022-08-24T10:10:00Z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0x010100C3355BB4B7850E44A83DAD8AF6CF14B0</vt:lpwstr>
  </property>
</Properties>
</file>